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386016" w14:textId="77113A06" w:rsidR="00AF7772" w:rsidRPr="00FD27FA" w:rsidRDefault="00AF7772" w:rsidP="00AF7772">
      <w:pPr>
        <w:widowControl w:val="0"/>
        <w:tabs>
          <w:tab w:val="left" w:pos="1985"/>
        </w:tabs>
        <w:spacing w:afterLines="15" w:after="36"/>
        <w:rPr>
          <w:rFonts w:ascii="Arial" w:eastAsia="맑은 고딕" w:hAnsi="Arial" w:cs="Arial"/>
          <w:b/>
          <w:noProof/>
          <w:lang w:val="en-US" w:eastAsia="ko-KR"/>
        </w:rPr>
      </w:pPr>
      <w:r w:rsidRPr="00FD27FA">
        <w:rPr>
          <w:rFonts w:ascii="Arial" w:eastAsia="Times New Roman" w:hAnsi="Arial" w:cs="Arial"/>
          <w:b/>
          <w:noProof/>
          <w:lang w:val="en-US" w:eastAsia="en-US"/>
        </w:rPr>
        <w:t>3</w:t>
      </w:r>
      <w:bookmarkStart w:id="0" w:name="_Ref284200431"/>
      <w:bookmarkEnd w:id="0"/>
      <w:r w:rsidRPr="00FD27FA">
        <w:rPr>
          <w:rFonts w:ascii="Arial" w:eastAsia="Times New Roman" w:hAnsi="Arial" w:cs="Arial"/>
          <w:b/>
          <w:noProof/>
          <w:lang w:val="en-US" w:eastAsia="en-US"/>
        </w:rPr>
        <w:t xml:space="preserve">GPP TSG RAN WG1 </w:t>
      </w:r>
      <w:r w:rsidR="000406C5" w:rsidRPr="00FD27FA">
        <w:rPr>
          <w:rFonts w:ascii="Arial" w:eastAsia="Times New Roman" w:hAnsi="Arial" w:cs="Arial"/>
          <w:b/>
          <w:noProof/>
          <w:lang w:val="en-US" w:eastAsia="en-US"/>
        </w:rPr>
        <w:t>Meeting #</w:t>
      </w:r>
      <w:r w:rsidR="00C87760" w:rsidRPr="00FD27FA">
        <w:rPr>
          <w:rFonts w:ascii="Arial" w:eastAsia="Times New Roman" w:hAnsi="Arial" w:cs="Arial"/>
          <w:b/>
          <w:noProof/>
          <w:lang w:val="en-US" w:eastAsia="en-US"/>
        </w:rPr>
        <w:t>8</w:t>
      </w:r>
      <w:r w:rsidR="00E22E4C">
        <w:rPr>
          <w:rFonts w:ascii="Arial" w:eastAsia="Times New Roman" w:hAnsi="Arial" w:cs="Arial"/>
          <w:b/>
          <w:noProof/>
          <w:lang w:val="en-US" w:eastAsia="en-US"/>
        </w:rPr>
        <w:t>2</w:t>
      </w:r>
      <w:r w:rsidR="003D6EB8">
        <w:rPr>
          <w:rFonts w:ascii="Arial" w:eastAsia="Times New Roman" w:hAnsi="Arial" w:cs="Arial"/>
          <w:b/>
          <w:noProof/>
          <w:lang w:val="en-US" w:eastAsia="en-US"/>
        </w:rPr>
        <w:t>-bis</w:t>
      </w:r>
      <w:r w:rsidR="00354492" w:rsidRPr="00FD27FA">
        <w:rPr>
          <w:rFonts w:ascii="Arial" w:eastAsia="Times New Roman" w:hAnsi="Arial" w:cs="Arial"/>
          <w:b/>
          <w:noProof/>
          <w:lang w:val="en-US" w:eastAsia="en-US"/>
        </w:rPr>
        <w:tab/>
      </w:r>
      <w:r w:rsidR="00354492" w:rsidRPr="00FD27FA">
        <w:rPr>
          <w:rFonts w:ascii="Arial" w:eastAsia="Times New Roman" w:hAnsi="Arial" w:cs="Arial"/>
          <w:b/>
          <w:noProof/>
          <w:lang w:val="en-US" w:eastAsia="en-US"/>
        </w:rPr>
        <w:tab/>
      </w:r>
      <w:r w:rsidR="00354492" w:rsidRPr="00FD27FA">
        <w:rPr>
          <w:rFonts w:ascii="Arial" w:eastAsia="Times New Roman" w:hAnsi="Arial" w:cs="Arial"/>
          <w:b/>
          <w:noProof/>
          <w:lang w:val="en-US" w:eastAsia="en-US"/>
        </w:rPr>
        <w:tab/>
      </w:r>
      <w:r w:rsidR="000406C5" w:rsidRPr="00FD27FA">
        <w:rPr>
          <w:rFonts w:ascii="Arial" w:eastAsia="Times New Roman" w:hAnsi="Arial" w:cs="Arial"/>
          <w:b/>
          <w:noProof/>
          <w:lang w:val="en-US" w:eastAsia="en-US"/>
        </w:rPr>
        <w:tab/>
      </w:r>
      <w:r w:rsidRPr="00FD27FA">
        <w:rPr>
          <w:rFonts w:ascii="Arial" w:eastAsia="Times New Roman" w:hAnsi="Arial" w:cs="Arial"/>
          <w:b/>
          <w:noProof/>
          <w:lang w:val="en-US"/>
        </w:rPr>
        <w:t xml:space="preserve">    </w:t>
      </w:r>
      <w:r w:rsidRPr="00FD27FA">
        <w:rPr>
          <w:rFonts w:ascii="Arial" w:eastAsia="Times New Roman" w:hAnsi="Arial" w:cs="Arial"/>
          <w:b/>
          <w:noProof/>
          <w:lang w:val="en-US"/>
        </w:rPr>
        <w:tab/>
      </w:r>
      <w:r w:rsidRPr="00FD27FA">
        <w:rPr>
          <w:rFonts w:ascii="Arial" w:eastAsia="Times New Roman" w:hAnsi="Arial" w:cs="Arial"/>
          <w:b/>
          <w:noProof/>
          <w:lang w:val="en-US"/>
        </w:rPr>
        <w:tab/>
      </w:r>
      <w:r w:rsidRPr="00FD27FA">
        <w:rPr>
          <w:rFonts w:ascii="Arial" w:eastAsia="Times New Roman" w:hAnsi="Arial" w:cs="Arial"/>
          <w:b/>
          <w:noProof/>
          <w:lang w:val="en-US"/>
        </w:rPr>
        <w:tab/>
        <w:t xml:space="preserve"> </w:t>
      </w:r>
      <w:r w:rsidRPr="00FD27FA">
        <w:rPr>
          <w:rFonts w:ascii="Arial" w:eastAsia="Times New Roman" w:hAnsi="Arial" w:cs="Arial"/>
          <w:b/>
          <w:noProof/>
          <w:lang w:val="en-US" w:eastAsia="en-US"/>
        </w:rPr>
        <w:t>R1-</w:t>
      </w:r>
      <w:r w:rsidR="00084B42" w:rsidRPr="00FD27FA">
        <w:rPr>
          <w:rFonts w:ascii="Arial" w:eastAsia="맑은 고딕" w:hAnsi="Arial" w:cs="Arial"/>
          <w:b/>
          <w:noProof/>
          <w:lang w:val="en-US" w:eastAsia="ko-KR"/>
        </w:rPr>
        <w:t>15</w:t>
      </w:r>
      <w:r w:rsidR="00084B42">
        <w:rPr>
          <w:rFonts w:ascii="Arial" w:eastAsia="맑은 고딕" w:hAnsi="Arial" w:cs="Arial"/>
          <w:b/>
          <w:noProof/>
          <w:lang w:val="en-US" w:eastAsia="ko-KR"/>
        </w:rPr>
        <w:t>5830</w:t>
      </w:r>
    </w:p>
    <w:p w14:paraId="42CAFC8A" w14:textId="063BBE90" w:rsidR="00AF7772" w:rsidRPr="00FD27FA" w:rsidRDefault="003D6EB8" w:rsidP="00AF7772">
      <w:pPr>
        <w:widowControl w:val="0"/>
        <w:tabs>
          <w:tab w:val="left" w:pos="1985"/>
        </w:tabs>
        <w:spacing w:afterLines="15" w:after="36"/>
        <w:rPr>
          <w:rFonts w:ascii="Arial" w:hAnsi="Arial" w:cs="Arial"/>
          <w:b/>
          <w:noProof/>
        </w:rPr>
      </w:pPr>
      <w:r w:rsidRPr="00917FAB">
        <w:rPr>
          <w:rFonts w:ascii="Arial" w:eastAsia="MS Mincho" w:hAnsi="Arial" w:cs="Arial"/>
          <w:b/>
          <w:bCs/>
          <w:szCs w:val="24"/>
          <w:lang w:val="en-US"/>
        </w:rPr>
        <w:t>Malmö, Sweden</w:t>
      </w:r>
      <w:r w:rsidR="00C87760" w:rsidRPr="003D6EB8">
        <w:rPr>
          <w:rFonts w:ascii="Arial" w:hAnsi="Arial" w:cs="Arial"/>
          <w:b/>
          <w:szCs w:val="24"/>
          <w:lang w:eastAsia="ko-KR"/>
        </w:rPr>
        <w:t xml:space="preserve">, </w:t>
      </w:r>
      <w:r w:rsidRPr="003D6EB8">
        <w:rPr>
          <w:rFonts w:ascii="Arial" w:hAnsi="Arial" w:cs="Arial"/>
          <w:b/>
          <w:szCs w:val="24"/>
          <w:lang w:eastAsia="ko-KR"/>
        </w:rPr>
        <w:t>5</w:t>
      </w:r>
      <w:r w:rsidR="00E22E4C" w:rsidRPr="003D6EB8">
        <w:rPr>
          <w:rFonts w:ascii="Arial" w:hAnsi="Arial" w:cs="Arial"/>
          <w:b/>
          <w:szCs w:val="24"/>
          <w:lang w:eastAsia="ko-KR"/>
        </w:rPr>
        <w:t>-</w:t>
      </w:r>
      <w:r w:rsidRPr="003D6EB8">
        <w:rPr>
          <w:rFonts w:ascii="Arial" w:hAnsi="Arial" w:cs="Arial"/>
          <w:b/>
          <w:szCs w:val="24"/>
          <w:lang w:eastAsia="ko-KR"/>
        </w:rPr>
        <w:t>9 October</w:t>
      </w:r>
      <w:r w:rsidRPr="00FD27FA">
        <w:rPr>
          <w:rFonts w:ascii="Arial" w:hAnsi="Arial" w:cs="Arial"/>
          <w:b/>
          <w:lang w:eastAsia="ko-KR"/>
        </w:rPr>
        <w:t xml:space="preserve"> </w:t>
      </w:r>
      <w:r w:rsidR="00365CF2" w:rsidRPr="00FD27FA">
        <w:rPr>
          <w:rFonts w:ascii="Arial" w:hAnsi="Arial" w:cs="Arial"/>
          <w:b/>
          <w:lang w:eastAsia="ko-KR"/>
        </w:rPr>
        <w:t>2015</w:t>
      </w:r>
    </w:p>
    <w:p w14:paraId="00471E17" w14:textId="77777777" w:rsidR="00AF7772" w:rsidRPr="00FD27FA" w:rsidRDefault="00AF7772" w:rsidP="00AF7772">
      <w:pPr>
        <w:widowControl w:val="0"/>
        <w:tabs>
          <w:tab w:val="left" w:pos="1985"/>
        </w:tabs>
        <w:spacing w:afterLines="15" w:after="36"/>
        <w:rPr>
          <w:rFonts w:cs="Arial"/>
          <w:b/>
          <w:noProof/>
          <w:color w:val="000000"/>
          <w:lang w:val="en-US"/>
        </w:rPr>
      </w:pPr>
    </w:p>
    <w:p w14:paraId="435A17AC" w14:textId="77777777" w:rsidR="00AF7772" w:rsidRPr="00FD27FA" w:rsidRDefault="00AF7772" w:rsidP="00AF7772">
      <w:pPr>
        <w:pStyle w:val="CRCoverPage"/>
        <w:tabs>
          <w:tab w:val="left" w:pos="1701"/>
        </w:tabs>
        <w:outlineLvl w:val="0"/>
        <w:rPr>
          <w:rFonts w:cs="Arial"/>
          <w:b/>
          <w:lang w:eastAsia="ko-KR"/>
        </w:rPr>
      </w:pPr>
      <w:bookmarkStart w:id="1" w:name="_Ref178064866"/>
      <w:r w:rsidRPr="00FD27FA">
        <w:rPr>
          <w:rFonts w:cs="Arial"/>
          <w:b/>
          <w:lang w:eastAsia="ko-KR"/>
        </w:rPr>
        <w:t>Source:</w:t>
      </w:r>
      <w:r w:rsidRPr="00FD27FA">
        <w:rPr>
          <w:rFonts w:cs="Arial"/>
          <w:b/>
          <w:lang w:eastAsia="ko-KR"/>
        </w:rPr>
        <w:tab/>
        <w:t>ETRI</w:t>
      </w:r>
    </w:p>
    <w:p w14:paraId="724AE79E" w14:textId="51AD5239" w:rsidR="00AF7772" w:rsidRPr="00FD27FA" w:rsidRDefault="00AF7772" w:rsidP="000F6682">
      <w:pPr>
        <w:pStyle w:val="CRCoverPage"/>
        <w:tabs>
          <w:tab w:val="left" w:pos="1701"/>
        </w:tabs>
        <w:ind w:left="1710" w:hanging="1710"/>
        <w:outlineLvl w:val="0"/>
        <w:rPr>
          <w:rFonts w:cs="Arial"/>
          <w:b/>
          <w:lang w:eastAsia="ko-KR"/>
        </w:rPr>
      </w:pPr>
      <w:r w:rsidRPr="00FD27FA">
        <w:rPr>
          <w:rFonts w:cs="Arial"/>
          <w:b/>
          <w:lang w:eastAsia="ko-KR"/>
        </w:rPr>
        <w:t>Title:</w:t>
      </w:r>
      <w:r w:rsidRPr="00FD27FA">
        <w:rPr>
          <w:rFonts w:cs="Arial"/>
          <w:b/>
          <w:lang w:eastAsia="ko-KR"/>
        </w:rPr>
        <w:tab/>
      </w:r>
      <w:r w:rsidR="003D6EB8">
        <w:rPr>
          <w:rFonts w:cs="Arial"/>
          <w:b/>
          <w:lang w:eastAsia="ko-KR"/>
        </w:rPr>
        <w:t xml:space="preserve">DRS transmission over unlicensed carrier </w:t>
      </w:r>
    </w:p>
    <w:p w14:paraId="3EA48139" w14:textId="0562DA05" w:rsidR="00AF7772" w:rsidRPr="00AA30A7" w:rsidRDefault="00AF7772" w:rsidP="00AF7772">
      <w:pPr>
        <w:pStyle w:val="CRCoverPage"/>
        <w:tabs>
          <w:tab w:val="left" w:pos="1701"/>
          <w:tab w:val="left" w:pos="2100"/>
          <w:tab w:val="left" w:pos="2922"/>
        </w:tabs>
        <w:outlineLvl w:val="0"/>
        <w:rPr>
          <w:rFonts w:cs="Arial"/>
          <w:b/>
          <w:lang w:eastAsia="ko-KR"/>
        </w:rPr>
      </w:pPr>
      <w:r w:rsidRPr="00AA30A7">
        <w:rPr>
          <w:rFonts w:cs="Arial"/>
          <w:b/>
          <w:lang w:eastAsia="ko-KR"/>
        </w:rPr>
        <w:t>Agenda item:</w:t>
      </w:r>
      <w:r w:rsidRPr="00AA30A7">
        <w:rPr>
          <w:rFonts w:cs="Arial"/>
          <w:b/>
          <w:lang w:eastAsia="ko-KR"/>
        </w:rPr>
        <w:tab/>
      </w:r>
      <w:r w:rsidR="00E22E4C">
        <w:rPr>
          <w:rFonts w:cs="Arial"/>
          <w:b/>
          <w:lang w:eastAsia="ko-KR"/>
        </w:rPr>
        <w:t>7.2.</w:t>
      </w:r>
      <w:r w:rsidR="003D6EB8">
        <w:rPr>
          <w:rFonts w:cs="Arial"/>
          <w:b/>
          <w:lang w:eastAsia="ko-KR"/>
        </w:rPr>
        <w:t>3</w:t>
      </w:r>
      <w:r w:rsidR="00E22E4C">
        <w:rPr>
          <w:rFonts w:cs="Arial"/>
          <w:b/>
          <w:lang w:eastAsia="ko-KR"/>
        </w:rPr>
        <w:t>.1</w:t>
      </w:r>
    </w:p>
    <w:p w14:paraId="47FE460B" w14:textId="77777777" w:rsidR="00AF7772" w:rsidRPr="00AA30A7" w:rsidRDefault="00AF7772" w:rsidP="00AF7772">
      <w:pPr>
        <w:pStyle w:val="CRCoverPage"/>
        <w:tabs>
          <w:tab w:val="left" w:pos="1701"/>
        </w:tabs>
        <w:outlineLvl w:val="0"/>
        <w:rPr>
          <w:rFonts w:cs="Arial"/>
          <w:b/>
          <w:lang w:eastAsia="ko-KR"/>
        </w:rPr>
      </w:pPr>
      <w:r w:rsidRPr="00AA30A7">
        <w:rPr>
          <w:rFonts w:cs="Arial"/>
          <w:b/>
          <w:lang w:eastAsia="ko-KR"/>
        </w:rPr>
        <w:t>Document for:</w:t>
      </w:r>
      <w:r w:rsidRPr="00AA30A7">
        <w:rPr>
          <w:rFonts w:cs="Arial"/>
          <w:b/>
          <w:lang w:eastAsia="ko-KR"/>
        </w:rPr>
        <w:tab/>
        <w:t>Discussion and Decision</w:t>
      </w:r>
    </w:p>
    <w:p w14:paraId="00D1E1C7" w14:textId="77777777" w:rsidR="00AF7772" w:rsidRPr="00AA30A7" w:rsidRDefault="00AF7772" w:rsidP="00AF7772">
      <w:pPr>
        <w:pStyle w:val="Heading1"/>
        <w:keepLines/>
        <w:pBdr>
          <w:top w:val="single" w:sz="12" w:space="2" w:color="auto"/>
        </w:pBdr>
        <w:tabs>
          <w:tab w:val="clear" w:pos="0"/>
        </w:tabs>
        <w:overflowPunct w:val="0"/>
        <w:autoSpaceDE w:val="0"/>
        <w:autoSpaceDN w:val="0"/>
        <w:adjustRightInd w:val="0"/>
        <w:spacing w:after="180"/>
        <w:textAlignment w:val="baseline"/>
        <w:rPr>
          <w:sz w:val="36"/>
        </w:rPr>
      </w:pPr>
      <w:r w:rsidRPr="00AA30A7">
        <w:rPr>
          <w:sz w:val="36"/>
        </w:rPr>
        <w:t>Introduction</w:t>
      </w:r>
    </w:p>
    <w:p w14:paraId="0ECF313D" w14:textId="77777777" w:rsidR="00A91FD6" w:rsidRDefault="00A91FD6" w:rsidP="00A91FD6">
      <w:pPr>
        <w:rPr>
          <w:rFonts w:eastAsia="SimSun"/>
          <w:sz w:val="22"/>
          <w:lang w:eastAsia="ko-KR"/>
        </w:rPr>
      </w:pPr>
      <w:r>
        <w:rPr>
          <w:sz w:val="22"/>
          <w:szCs w:val="22"/>
        </w:rPr>
        <w:t>How to</w:t>
      </w:r>
      <w:r w:rsidRPr="00E963DD">
        <w:rPr>
          <w:sz w:val="22"/>
          <w:szCs w:val="22"/>
        </w:rPr>
        <w:t xml:space="preserve"> use unlicensed spectrum in combination with licensed </w:t>
      </w:r>
      <w:r w:rsidR="00E963DD" w:rsidRPr="00E963DD">
        <w:rPr>
          <w:sz w:val="22"/>
          <w:szCs w:val="22"/>
        </w:rPr>
        <w:t xml:space="preserve">spectrum </w:t>
      </w:r>
      <w:r>
        <w:rPr>
          <w:sz w:val="22"/>
          <w:szCs w:val="22"/>
        </w:rPr>
        <w:fldChar w:fldCharType="begin"/>
      </w:r>
      <w:r>
        <w:rPr>
          <w:sz w:val="22"/>
          <w:szCs w:val="22"/>
        </w:rPr>
        <w:instrText xml:space="preserve"> REF _Ref284169097 \n \h </w:instrText>
      </w:r>
      <w:r>
        <w:rPr>
          <w:sz w:val="22"/>
          <w:szCs w:val="22"/>
        </w:rPr>
      </w:r>
      <w:r>
        <w:rPr>
          <w:sz w:val="22"/>
          <w:szCs w:val="22"/>
        </w:rPr>
        <w:fldChar w:fldCharType="separate"/>
      </w:r>
      <w:r w:rsidR="00C52899">
        <w:rPr>
          <w:sz w:val="22"/>
          <w:szCs w:val="22"/>
        </w:rPr>
        <w:t>[1]</w:t>
      </w:r>
      <w:r>
        <w:rPr>
          <w:sz w:val="22"/>
          <w:szCs w:val="22"/>
        </w:rPr>
        <w:fldChar w:fldCharType="end"/>
      </w:r>
      <w:r w:rsidRPr="00E963DD">
        <w:rPr>
          <w:sz w:val="22"/>
          <w:szCs w:val="22"/>
        </w:rPr>
        <w:t xml:space="preserve"> </w:t>
      </w:r>
      <w:r>
        <w:rPr>
          <w:sz w:val="22"/>
          <w:szCs w:val="22"/>
        </w:rPr>
        <w:t xml:space="preserve">is studied and the </w:t>
      </w:r>
      <w:r w:rsidRPr="00E963DD">
        <w:rPr>
          <w:sz w:val="22"/>
          <w:szCs w:val="22"/>
        </w:rPr>
        <w:t xml:space="preserve">outcome of the study is </w:t>
      </w:r>
      <w:r>
        <w:rPr>
          <w:sz w:val="22"/>
          <w:szCs w:val="22"/>
        </w:rPr>
        <w:t>described</w:t>
      </w:r>
      <w:r w:rsidRPr="00E963DD">
        <w:rPr>
          <w:sz w:val="22"/>
          <w:szCs w:val="22"/>
        </w:rPr>
        <w:t xml:space="preserve"> in</w:t>
      </w:r>
      <w:r>
        <w:rPr>
          <w:sz w:val="22"/>
          <w:szCs w:val="22"/>
        </w:rPr>
        <w:t xml:space="preserve"> </w:t>
      </w:r>
      <w:r>
        <w:rPr>
          <w:sz w:val="22"/>
          <w:szCs w:val="22"/>
        </w:rPr>
        <w:fldChar w:fldCharType="begin"/>
      </w:r>
      <w:r>
        <w:rPr>
          <w:sz w:val="22"/>
          <w:szCs w:val="22"/>
        </w:rPr>
        <w:instrText xml:space="preserve"> REF _Ref290241556 \n \h </w:instrText>
      </w:r>
      <w:r>
        <w:rPr>
          <w:sz w:val="22"/>
          <w:szCs w:val="22"/>
        </w:rPr>
      </w:r>
      <w:r>
        <w:rPr>
          <w:sz w:val="22"/>
          <w:szCs w:val="22"/>
        </w:rPr>
        <w:fldChar w:fldCharType="separate"/>
      </w:r>
      <w:r w:rsidR="00C52899">
        <w:rPr>
          <w:sz w:val="22"/>
          <w:szCs w:val="22"/>
        </w:rPr>
        <w:t>[3]</w:t>
      </w:r>
      <w:r>
        <w:rPr>
          <w:sz w:val="22"/>
          <w:szCs w:val="22"/>
        </w:rPr>
        <w:fldChar w:fldCharType="end"/>
      </w:r>
      <w:r w:rsidRPr="00E963DD">
        <w:rPr>
          <w:sz w:val="22"/>
          <w:szCs w:val="22"/>
        </w:rPr>
        <w:t xml:space="preserve">. The study has shown that it is possible to adapt LTE to operate </w:t>
      </w:r>
      <w:proofErr w:type="spellStart"/>
      <w:r w:rsidRPr="00E963DD">
        <w:rPr>
          <w:sz w:val="22"/>
          <w:szCs w:val="22"/>
        </w:rPr>
        <w:t>SCells</w:t>
      </w:r>
      <w:proofErr w:type="spellEnd"/>
      <w:r w:rsidRPr="00E963DD">
        <w:rPr>
          <w:sz w:val="22"/>
          <w:szCs w:val="22"/>
        </w:rPr>
        <w:t xml:space="preserve"> in unlicensed spectrum while coexisting in a fair manner with Wi-Fi as well as with other LAA networks. </w:t>
      </w:r>
      <w:r>
        <w:rPr>
          <w:sz w:val="22"/>
          <w:szCs w:val="22"/>
        </w:rPr>
        <w:t xml:space="preserve">In order to support the LAA as an </w:t>
      </w:r>
      <w:proofErr w:type="spellStart"/>
      <w:r>
        <w:rPr>
          <w:sz w:val="22"/>
          <w:szCs w:val="22"/>
        </w:rPr>
        <w:t>SCell</w:t>
      </w:r>
      <w:proofErr w:type="spellEnd"/>
      <w:r>
        <w:rPr>
          <w:sz w:val="22"/>
          <w:szCs w:val="22"/>
        </w:rPr>
        <w:t xml:space="preserve">, </w:t>
      </w:r>
      <w:r>
        <w:rPr>
          <w:rFonts w:eastAsia="SimSun"/>
          <w:sz w:val="22"/>
          <w:lang w:eastAsia="ko-KR"/>
        </w:rPr>
        <w:t xml:space="preserve">work item on Licensed-Assisted Access to Unlicensed Spectrum is approved with objectives described in </w:t>
      </w:r>
      <w:r>
        <w:rPr>
          <w:rFonts w:eastAsia="SimSun"/>
          <w:sz w:val="22"/>
          <w:lang w:eastAsia="ko-KR"/>
        </w:rPr>
        <w:fldChar w:fldCharType="begin"/>
      </w:r>
      <w:r>
        <w:rPr>
          <w:rFonts w:eastAsia="SimSun"/>
          <w:sz w:val="22"/>
          <w:lang w:eastAsia="ko-KR"/>
        </w:rPr>
        <w:instrText xml:space="preserve"> REF _Ref301085595 \n \h </w:instrText>
      </w:r>
      <w:r>
        <w:rPr>
          <w:rFonts w:eastAsia="SimSun"/>
          <w:sz w:val="22"/>
          <w:lang w:eastAsia="ko-KR"/>
        </w:rPr>
      </w:r>
      <w:r>
        <w:rPr>
          <w:rFonts w:eastAsia="SimSun"/>
          <w:sz w:val="22"/>
          <w:lang w:eastAsia="ko-KR"/>
        </w:rPr>
        <w:fldChar w:fldCharType="separate"/>
      </w:r>
      <w:r w:rsidR="00C52899">
        <w:rPr>
          <w:rFonts w:eastAsia="SimSun"/>
          <w:sz w:val="22"/>
          <w:lang w:eastAsia="ko-KR"/>
        </w:rPr>
        <w:t>[2]</w:t>
      </w:r>
      <w:r>
        <w:rPr>
          <w:rFonts w:eastAsia="SimSun"/>
          <w:sz w:val="22"/>
          <w:lang w:eastAsia="ko-KR"/>
        </w:rPr>
        <w:fldChar w:fldCharType="end"/>
      </w:r>
      <w:r>
        <w:rPr>
          <w:rFonts w:eastAsia="SimSun"/>
          <w:sz w:val="22"/>
          <w:lang w:eastAsia="ko-KR"/>
        </w:rPr>
        <w:t>, including:</w:t>
      </w:r>
    </w:p>
    <w:p w14:paraId="3DA0AF81" w14:textId="77777777" w:rsidR="00A91FD6" w:rsidRPr="00E963DD" w:rsidRDefault="00A91FD6" w:rsidP="00A91FD6">
      <w:pPr>
        <w:rPr>
          <w:sz w:val="22"/>
          <w:szCs w:val="22"/>
        </w:rPr>
      </w:pPr>
    </w:p>
    <w:p w14:paraId="5879ABA2" w14:textId="77777777" w:rsidR="00A91FD6" w:rsidRPr="00E963DD" w:rsidRDefault="00A91FD6" w:rsidP="00E963DD">
      <w:pPr>
        <w:numPr>
          <w:ilvl w:val="0"/>
          <w:numId w:val="16"/>
        </w:numPr>
        <w:rPr>
          <w:sz w:val="22"/>
          <w:szCs w:val="22"/>
        </w:rPr>
      </w:pPr>
      <w:r w:rsidRPr="00E963DD">
        <w:rPr>
          <w:sz w:val="22"/>
          <w:szCs w:val="22"/>
        </w:rPr>
        <w:t>Channel access framework including clear channel assessment (RAN1, RAN2, RAN4)</w:t>
      </w:r>
    </w:p>
    <w:p w14:paraId="4EBA5E30" w14:textId="77777777" w:rsidR="00A91FD6" w:rsidRPr="00E963DD" w:rsidRDefault="00A91FD6" w:rsidP="00E963DD">
      <w:pPr>
        <w:numPr>
          <w:ilvl w:val="0"/>
          <w:numId w:val="16"/>
        </w:numPr>
        <w:rPr>
          <w:sz w:val="22"/>
          <w:szCs w:val="22"/>
        </w:rPr>
      </w:pPr>
      <w:r w:rsidRPr="00E963DD">
        <w:rPr>
          <w:sz w:val="22"/>
          <w:szCs w:val="22"/>
        </w:rPr>
        <w:t>Discontinuous transmission with limited maximum transmission duration (RAN1, RAN4)</w:t>
      </w:r>
    </w:p>
    <w:p w14:paraId="5EBC2656" w14:textId="77777777" w:rsidR="00A91FD6" w:rsidRPr="00E963DD" w:rsidRDefault="00A91FD6" w:rsidP="00E963DD">
      <w:pPr>
        <w:numPr>
          <w:ilvl w:val="0"/>
          <w:numId w:val="16"/>
        </w:numPr>
        <w:rPr>
          <w:sz w:val="22"/>
          <w:szCs w:val="22"/>
        </w:rPr>
      </w:pPr>
      <w:r w:rsidRPr="00E963DD">
        <w:rPr>
          <w:sz w:val="22"/>
          <w:szCs w:val="22"/>
        </w:rPr>
        <w:t>UE support for carrier selection (RAN1, RAN2)</w:t>
      </w:r>
    </w:p>
    <w:p w14:paraId="73179558" w14:textId="77777777" w:rsidR="00A91FD6" w:rsidRPr="00E963DD" w:rsidRDefault="00A91FD6" w:rsidP="00E963DD">
      <w:pPr>
        <w:numPr>
          <w:ilvl w:val="0"/>
          <w:numId w:val="16"/>
        </w:numPr>
        <w:rPr>
          <w:sz w:val="22"/>
          <w:szCs w:val="22"/>
        </w:rPr>
      </w:pPr>
      <w:r w:rsidRPr="00E963DD">
        <w:rPr>
          <w:sz w:val="22"/>
          <w:szCs w:val="22"/>
        </w:rPr>
        <w:t>UE support for RRM measurements including cell identification (RAN1, RAN2, RAN4)</w:t>
      </w:r>
    </w:p>
    <w:p w14:paraId="6AC94495" w14:textId="77777777" w:rsidR="00A91FD6" w:rsidRPr="00E963DD" w:rsidRDefault="00A91FD6" w:rsidP="00E963DD">
      <w:pPr>
        <w:numPr>
          <w:ilvl w:val="0"/>
          <w:numId w:val="16"/>
        </w:numPr>
        <w:rPr>
          <w:sz w:val="22"/>
          <w:szCs w:val="22"/>
        </w:rPr>
      </w:pPr>
      <w:r w:rsidRPr="00E963DD">
        <w:rPr>
          <w:sz w:val="22"/>
          <w:szCs w:val="22"/>
        </w:rPr>
        <w:t>AGC, coarse and fine time and frequency synchronization (RAN1, RAN4)</w:t>
      </w:r>
    </w:p>
    <w:p w14:paraId="4658EC75" w14:textId="77777777" w:rsidR="00A91FD6" w:rsidRPr="00E963DD" w:rsidRDefault="00A91FD6" w:rsidP="00E963DD">
      <w:pPr>
        <w:numPr>
          <w:ilvl w:val="0"/>
          <w:numId w:val="16"/>
        </w:numPr>
        <w:rPr>
          <w:sz w:val="22"/>
          <w:szCs w:val="22"/>
        </w:rPr>
      </w:pPr>
      <w:r w:rsidRPr="00E963DD">
        <w:rPr>
          <w:sz w:val="22"/>
          <w:szCs w:val="22"/>
        </w:rPr>
        <w:t>Channel-State Information (CSI) measurement, including channel and interference</w:t>
      </w:r>
      <w:r w:rsidRPr="00E963DD" w:rsidDel="00962883">
        <w:rPr>
          <w:sz w:val="22"/>
          <w:szCs w:val="22"/>
        </w:rPr>
        <w:t xml:space="preserve"> </w:t>
      </w:r>
      <w:r w:rsidRPr="00E963DD">
        <w:rPr>
          <w:sz w:val="22"/>
          <w:szCs w:val="22"/>
        </w:rPr>
        <w:t>(RAN1, RAN4)</w:t>
      </w:r>
    </w:p>
    <w:p w14:paraId="5C7426BC" w14:textId="77777777" w:rsidR="00A91FD6" w:rsidRPr="00E963DD" w:rsidRDefault="00A91FD6" w:rsidP="00A91FD6">
      <w:pPr>
        <w:rPr>
          <w:sz w:val="22"/>
          <w:szCs w:val="22"/>
        </w:rPr>
      </w:pPr>
    </w:p>
    <w:p w14:paraId="7011AA1A" w14:textId="77777777" w:rsidR="003D6EB8" w:rsidRDefault="003D6EB8" w:rsidP="00D80CAF">
      <w:pPr>
        <w:rPr>
          <w:rFonts w:eastAsia="맑은 고딕"/>
          <w:sz w:val="22"/>
        </w:rPr>
      </w:pPr>
      <w:r>
        <w:rPr>
          <w:rFonts w:eastAsia="맑은 고딕"/>
          <w:sz w:val="22"/>
        </w:rPr>
        <w:t xml:space="preserve">To ensure fairness with </w:t>
      </w:r>
      <w:proofErr w:type="spellStart"/>
      <w:r>
        <w:rPr>
          <w:rFonts w:eastAsia="맑은 고딕"/>
          <w:sz w:val="22"/>
        </w:rPr>
        <w:t>WiFi</w:t>
      </w:r>
      <w:proofErr w:type="spellEnd"/>
      <w:r>
        <w:rPr>
          <w:rFonts w:eastAsia="맑은 고딕"/>
          <w:sz w:val="22"/>
        </w:rPr>
        <w:t xml:space="preserve"> and support </w:t>
      </w:r>
      <w:r w:rsidR="009A6B4B">
        <w:rPr>
          <w:rFonts w:eastAsia="맑은 고딕"/>
          <w:sz w:val="22"/>
        </w:rPr>
        <w:t>DRS transmission in unlicensed carrier</w:t>
      </w:r>
      <w:r w:rsidR="001F6E3A">
        <w:rPr>
          <w:rFonts w:eastAsia="맑은 고딕"/>
          <w:sz w:val="22"/>
        </w:rPr>
        <w:t xml:space="preserve">, following channel access </w:t>
      </w:r>
      <w:r w:rsidR="009A6B4B">
        <w:rPr>
          <w:rFonts w:eastAsia="맑은 고딕"/>
          <w:sz w:val="22"/>
        </w:rPr>
        <w:t xml:space="preserve">procedure </w:t>
      </w:r>
      <w:r w:rsidR="001F6E3A">
        <w:rPr>
          <w:rFonts w:eastAsia="맑은 고딕"/>
          <w:sz w:val="22"/>
        </w:rPr>
        <w:t xml:space="preserve">related to DRS </w:t>
      </w:r>
      <w:r w:rsidR="009A6B4B">
        <w:rPr>
          <w:rFonts w:eastAsia="맑은 고딕"/>
          <w:sz w:val="22"/>
        </w:rPr>
        <w:t xml:space="preserve">transmission </w:t>
      </w:r>
      <w:r w:rsidR="001F6E3A">
        <w:rPr>
          <w:rFonts w:eastAsia="맑은 고딕"/>
          <w:sz w:val="22"/>
        </w:rPr>
        <w:t xml:space="preserve">was agreed in RAN1 </w:t>
      </w:r>
      <w:r w:rsidR="001F6E3A">
        <w:rPr>
          <w:rFonts w:eastAsia="맑은 고딕"/>
          <w:sz w:val="22"/>
        </w:rPr>
        <w:fldChar w:fldCharType="begin"/>
      </w:r>
      <w:r w:rsidR="001F6E3A">
        <w:rPr>
          <w:rFonts w:eastAsia="맑은 고딕"/>
          <w:sz w:val="22"/>
        </w:rPr>
        <w:instrText xml:space="preserve"> REF _Ref304727631 \r \h </w:instrText>
      </w:r>
      <w:r w:rsidR="001F6E3A">
        <w:rPr>
          <w:rFonts w:eastAsia="맑은 고딕"/>
          <w:sz w:val="22"/>
        </w:rPr>
      </w:r>
      <w:r w:rsidR="001F6E3A">
        <w:rPr>
          <w:rFonts w:eastAsia="맑은 고딕"/>
          <w:sz w:val="22"/>
        </w:rPr>
        <w:fldChar w:fldCharType="separate"/>
      </w:r>
      <w:r w:rsidR="00C52899">
        <w:rPr>
          <w:rFonts w:eastAsia="맑은 고딕"/>
          <w:sz w:val="22"/>
        </w:rPr>
        <w:t>[4]</w:t>
      </w:r>
      <w:r w:rsidR="001F6E3A">
        <w:rPr>
          <w:rFonts w:eastAsia="맑은 고딕"/>
          <w:sz w:val="22"/>
        </w:rPr>
        <w:fldChar w:fldCharType="end"/>
      </w:r>
      <w:r w:rsidR="001F6E3A">
        <w:rPr>
          <w:rFonts w:eastAsia="맑은 고딕"/>
          <w:sz w:val="22"/>
        </w:rPr>
        <w:t>:</w:t>
      </w:r>
    </w:p>
    <w:p w14:paraId="70B795BD" w14:textId="77777777" w:rsidR="001F6E3A" w:rsidRDefault="001F6E3A" w:rsidP="00D80CAF">
      <w:pPr>
        <w:rPr>
          <w:rFonts w:eastAsia="맑은 고딕"/>
          <w:sz w:val="22"/>
        </w:rPr>
      </w:pPr>
    </w:p>
    <w:p w14:paraId="4DF85BE3" w14:textId="77777777" w:rsidR="001F6E3A" w:rsidRPr="00917FAB" w:rsidRDefault="001F6E3A" w:rsidP="001F6E3A">
      <w:pPr>
        <w:rPr>
          <w:rFonts w:eastAsia="MS Mincho"/>
          <w:b/>
          <w:sz w:val="22"/>
          <w:szCs w:val="22"/>
          <w:highlight w:val="green"/>
          <w:u w:val="single"/>
          <w:lang w:val="en-US"/>
        </w:rPr>
      </w:pPr>
      <w:r w:rsidRPr="00917FAB">
        <w:rPr>
          <w:rFonts w:eastAsia="MS Mincho"/>
          <w:b/>
          <w:sz w:val="22"/>
          <w:szCs w:val="22"/>
          <w:highlight w:val="green"/>
          <w:u w:val="single"/>
          <w:lang w:val="en-US"/>
        </w:rPr>
        <w:t>Agreements:</w:t>
      </w:r>
    </w:p>
    <w:p w14:paraId="4BE9E06A" w14:textId="77777777" w:rsidR="001F6E3A" w:rsidRPr="00917FAB" w:rsidRDefault="001F6E3A" w:rsidP="001F6E3A">
      <w:pPr>
        <w:numPr>
          <w:ilvl w:val="0"/>
          <w:numId w:val="17"/>
        </w:numPr>
        <w:rPr>
          <w:rFonts w:eastAsia="MS Mincho"/>
          <w:sz w:val="22"/>
          <w:szCs w:val="22"/>
          <w:lang w:val="en-US"/>
        </w:rPr>
      </w:pPr>
      <w:r w:rsidRPr="00917FAB">
        <w:rPr>
          <w:rFonts w:eastAsia="MS Mincho"/>
          <w:sz w:val="22"/>
          <w:szCs w:val="22"/>
          <w:lang w:val="en-US"/>
        </w:rPr>
        <w:t xml:space="preserve">Subject to LBT, allow the DRS without PDSCH to be transmitted in one of different time positions within the configured DMTC where the DMTC timing is relative to the </w:t>
      </w:r>
      <w:proofErr w:type="spellStart"/>
      <w:r w:rsidRPr="00917FAB">
        <w:rPr>
          <w:rFonts w:eastAsia="MS Mincho"/>
          <w:sz w:val="22"/>
          <w:szCs w:val="22"/>
          <w:lang w:val="en-US"/>
        </w:rPr>
        <w:t>PCell</w:t>
      </w:r>
      <w:proofErr w:type="spellEnd"/>
      <w:r w:rsidRPr="00917FAB">
        <w:rPr>
          <w:rFonts w:eastAsia="MS Mincho"/>
          <w:sz w:val="22"/>
          <w:szCs w:val="22"/>
          <w:lang w:val="en-US"/>
        </w:rPr>
        <w:t xml:space="preserve"> timing. In this case,</w:t>
      </w:r>
    </w:p>
    <w:p w14:paraId="66533140" w14:textId="77777777" w:rsidR="001F6E3A" w:rsidRPr="00917FAB" w:rsidRDefault="001F6E3A" w:rsidP="001F6E3A">
      <w:pPr>
        <w:numPr>
          <w:ilvl w:val="1"/>
          <w:numId w:val="17"/>
        </w:numPr>
        <w:rPr>
          <w:rFonts w:eastAsia="MS Mincho"/>
          <w:sz w:val="22"/>
          <w:szCs w:val="22"/>
          <w:lang w:val="en-US"/>
        </w:rPr>
      </w:pPr>
      <w:r w:rsidRPr="00917FAB">
        <w:rPr>
          <w:rFonts w:eastAsia="MS Mincho"/>
          <w:sz w:val="22"/>
          <w:szCs w:val="22"/>
          <w:lang w:val="en-US"/>
        </w:rPr>
        <w:t xml:space="preserve">Duration of the signals in the DRS (which doesn’t include potential initial signal) is less than 1 </w:t>
      </w:r>
      <w:proofErr w:type="spellStart"/>
      <w:r w:rsidRPr="00917FAB">
        <w:rPr>
          <w:rFonts w:eastAsia="MS Mincho"/>
          <w:sz w:val="22"/>
          <w:szCs w:val="22"/>
          <w:lang w:val="en-US"/>
        </w:rPr>
        <w:t>ms</w:t>
      </w:r>
      <w:proofErr w:type="spellEnd"/>
      <w:r w:rsidRPr="00917FAB">
        <w:rPr>
          <w:rFonts w:eastAsia="MS Mincho"/>
          <w:sz w:val="22"/>
          <w:szCs w:val="22"/>
          <w:lang w:val="en-US"/>
        </w:rPr>
        <w:t xml:space="preserve"> (a single idle sensing interval is used for the LBT procedure prior to transmission of the DRS)</w:t>
      </w:r>
    </w:p>
    <w:p w14:paraId="20954FED" w14:textId="77777777" w:rsidR="001F6E3A" w:rsidRPr="00917FAB" w:rsidRDefault="001F6E3A" w:rsidP="001F6E3A">
      <w:pPr>
        <w:numPr>
          <w:ilvl w:val="2"/>
          <w:numId w:val="17"/>
        </w:numPr>
        <w:rPr>
          <w:rFonts w:eastAsia="MS Mincho"/>
          <w:sz w:val="22"/>
          <w:szCs w:val="22"/>
          <w:lang w:val="en-US"/>
        </w:rPr>
      </w:pPr>
      <w:r w:rsidRPr="00917FAB">
        <w:rPr>
          <w:rFonts w:eastAsia="MS Mincho"/>
          <w:sz w:val="22"/>
          <w:szCs w:val="22"/>
          <w:lang w:val="en-US"/>
        </w:rPr>
        <w:t xml:space="preserve">FFS: Duration of the DRS occasions when the duration is less than 1 </w:t>
      </w:r>
      <w:proofErr w:type="spellStart"/>
      <w:r w:rsidRPr="00917FAB">
        <w:rPr>
          <w:rFonts w:eastAsia="MS Mincho"/>
          <w:sz w:val="22"/>
          <w:szCs w:val="22"/>
          <w:lang w:val="en-US"/>
        </w:rPr>
        <w:t>ms</w:t>
      </w:r>
      <w:proofErr w:type="spellEnd"/>
    </w:p>
    <w:p w14:paraId="1B27EB40" w14:textId="77777777" w:rsidR="001F6E3A" w:rsidRPr="00917FAB" w:rsidRDefault="001F6E3A" w:rsidP="001F6E3A">
      <w:pPr>
        <w:numPr>
          <w:ilvl w:val="2"/>
          <w:numId w:val="17"/>
        </w:numPr>
        <w:rPr>
          <w:rFonts w:eastAsia="MS Mincho"/>
          <w:sz w:val="22"/>
          <w:szCs w:val="22"/>
          <w:lang w:val="en-US"/>
        </w:rPr>
      </w:pPr>
      <w:r w:rsidRPr="00917FAB">
        <w:rPr>
          <w:rFonts w:eastAsia="MS Mincho"/>
          <w:sz w:val="22"/>
          <w:szCs w:val="22"/>
          <w:lang w:val="en-US"/>
        </w:rPr>
        <w:t xml:space="preserve">FFS: case where duration of the signal in DRS is 1 </w:t>
      </w:r>
      <w:proofErr w:type="spellStart"/>
      <w:r w:rsidRPr="00917FAB">
        <w:rPr>
          <w:rFonts w:eastAsia="MS Mincho"/>
          <w:sz w:val="22"/>
          <w:szCs w:val="22"/>
          <w:lang w:val="en-US"/>
        </w:rPr>
        <w:t>ms</w:t>
      </w:r>
      <w:proofErr w:type="spellEnd"/>
      <w:r w:rsidRPr="00917FAB">
        <w:rPr>
          <w:rFonts w:eastAsia="MS Mincho"/>
          <w:sz w:val="22"/>
          <w:szCs w:val="22"/>
          <w:lang w:val="en-US"/>
        </w:rPr>
        <w:t xml:space="preserve"> or longer</w:t>
      </w:r>
    </w:p>
    <w:p w14:paraId="6578B9E9" w14:textId="77777777" w:rsidR="001F6E3A" w:rsidRPr="00917FAB" w:rsidRDefault="001F6E3A" w:rsidP="001F6E3A">
      <w:pPr>
        <w:numPr>
          <w:ilvl w:val="1"/>
          <w:numId w:val="17"/>
        </w:numPr>
        <w:rPr>
          <w:rFonts w:eastAsia="MS Mincho"/>
          <w:sz w:val="22"/>
          <w:szCs w:val="22"/>
          <w:lang w:val="en-US"/>
        </w:rPr>
      </w:pPr>
      <w:r w:rsidRPr="00917FAB">
        <w:rPr>
          <w:rFonts w:eastAsia="MS Mincho"/>
          <w:sz w:val="22"/>
          <w:szCs w:val="22"/>
          <w:lang w:val="en-US"/>
        </w:rPr>
        <w:t>Allow DRS transmission in subframe other than #0 and #5</w:t>
      </w:r>
    </w:p>
    <w:p w14:paraId="6380FA4E" w14:textId="77777777" w:rsidR="001F6E3A" w:rsidRPr="00917FAB" w:rsidRDefault="001F6E3A" w:rsidP="001F6E3A">
      <w:pPr>
        <w:numPr>
          <w:ilvl w:val="1"/>
          <w:numId w:val="17"/>
        </w:numPr>
        <w:rPr>
          <w:rFonts w:eastAsia="MS Mincho"/>
          <w:sz w:val="22"/>
          <w:szCs w:val="22"/>
          <w:lang w:val="en-US"/>
        </w:rPr>
      </w:pPr>
      <w:r w:rsidRPr="00917FAB">
        <w:rPr>
          <w:rFonts w:eastAsia="MS Mincho"/>
          <w:sz w:val="22"/>
          <w:szCs w:val="22"/>
          <w:lang w:val="en-US"/>
        </w:rPr>
        <w:t>Position of DRS in a subframe is the same for all candidate subframes in the DMTC</w:t>
      </w:r>
    </w:p>
    <w:p w14:paraId="660F7A4B" w14:textId="77777777" w:rsidR="001F6E3A" w:rsidRPr="00917FAB" w:rsidRDefault="001F6E3A" w:rsidP="001F6E3A">
      <w:pPr>
        <w:numPr>
          <w:ilvl w:val="1"/>
          <w:numId w:val="17"/>
        </w:numPr>
        <w:rPr>
          <w:rFonts w:eastAsia="MS Mincho"/>
          <w:sz w:val="22"/>
          <w:szCs w:val="22"/>
          <w:lang w:val="en-US"/>
        </w:rPr>
      </w:pPr>
      <w:r w:rsidRPr="00917FAB">
        <w:rPr>
          <w:rFonts w:eastAsia="MS Mincho"/>
          <w:sz w:val="22"/>
          <w:szCs w:val="22"/>
          <w:lang w:val="en-US"/>
        </w:rPr>
        <w:t>Following alternatives can be considered for sequence generation for SSS/RS in subframes with DRS</w:t>
      </w:r>
    </w:p>
    <w:p w14:paraId="7AD38807" w14:textId="77777777" w:rsidR="001F6E3A" w:rsidRPr="00917FAB" w:rsidRDefault="001F6E3A" w:rsidP="001F6E3A">
      <w:pPr>
        <w:numPr>
          <w:ilvl w:val="2"/>
          <w:numId w:val="17"/>
        </w:numPr>
        <w:rPr>
          <w:rFonts w:eastAsia="MS Mincho"/>
          <w:sz w:val="22"/>
          <w:szCs w:val="22"/>
          <w:lang w:val="en-US"/>
        </w:rPr>
      </w:pPr>
      <w:r w:rsidRPr="00917FAB">
        <w:rPr>
          <w:rFonts w:eastAsia="MS Mincho"/>
          <w:sz w:val="22"/>
          <w:szCs w:val="22"/>
          <w:lang w:val="en-US"/>
        </w:rPr>
        <w:t>Alt. 1: Generate SSS/RS sequences according to the subframe index of DRS</w:t>
      </w:r>
    </w:p>
    <w:p w14:paraId="20166D41" w14:textId="77777777" w:rsidR="001F6E3A" w:rsidRPr="00917FAB" w:rsidRDefault="001F6E3A" w:rsidP="001F6E3A">
      <w:pPr>
        <w:numPr>
          <w:ilvl w:val="2"/>
          <w:numId w:val="17"/>
        </w:numPr>
        <w:rPr>
          <w:rFonts w:eastAsia="MS Mincho"/>
          <w:sz w:val="22"/>
          <w:szCs w:val="22"/>
          <w:lang w:val="en-US"/>
        </w:rPr>
      </w:pPr>
      <w:r w:rsidRPr="00917FAB">
        <w:rPr>
          <w:rFonts w:eastAsia="MS Mincho"/>
          <w:sz w:val="22"/>
          <w:szCs w:val="22"/>
          <w:lang w:val="en-US"/>
        </w:rPr>
        <w:t>Alt. 2: Generate SSS/RS sequences irrespective of the subframe index of DRS</w:t>
      </w:r>
    </w:p>
    <w:p w14:paraId="176A2212" w14:textId="77777777" w:rsidR="001F6E3A" w:rsidRPr="00917FAB" w:rsidRDefault="001F6E3A" w:rsidP="001F6E3A">
      <w:pPr>
        <w:numPr>
          <w:ilvl w:val="2"/>
          <w:numId w:val="17"/>
        </w:numPr>
        <w:rPr>
          <w:rFonts w:eastAsia="MS Mincho"/>
          <w:sz w:val="22"/>
          <w:szCs w:val="22"/>
          <w:lang w:val="en-US"/>
        </w:rPr>
      </w:pPr>
      <w:r w:rsidRPr="00917FAB">
        <w:rPr>
          <w:rFonts w:eastAsia="MS Mincho"/>
          <w:sz w:val="22"/>
          <w:szCs w:val="22"/>
          <w:lang w:val="en-US"/>
        </w:rPr>
        <w:t>FFS: other alternatives</w:t>
      </w:r>
    </w:p>
    <w:p w14:paraId="645D8E5C" w14:textId="77777777" w:rsidR="00AE663B" w:rsidRDefault="00AE663B" w:rsidP="00D80CAF">
      <w:pPr>
        <w:rPr>
          <w:rFonts w:eastAsia="맑은 고딕"/>
          <w:sz w:val="22"/>
          <w:lang w:eastAsia="ko-KR"/>
        </w:rPr>
      </w:pPr>
    </w:p>
    <w:p w14:paraId="5DA9BCA4" w14:textId="742B5189" w:rsidR="001F6E3A" w:rsidRDefault="00C474DF" w:rsidP="00D80CAF">
      <w:pPr>
        <w:rPr>
          <w:rFonts w:eastAsia="맑은 고딕"/>
          <w:sz w:val="22"/>
          <w:lang w:eastAsia="ko-KR"/>
        </w:rPr>
      </w:pPr>
      <w:r>
        <w:rPr>
          <w:rFonts w:eastAsia="맑은 고딕" w:hint="eastAsia"/>
          <w:sz w:val="22"/>
          <w:lang w:eastAsia="ko-KR"/>
        </w:rPr>
        <w:t>In addition, if the DRS with PDSCH in the same subframe, following was agreed as a working assumption in RAN1</w:t>
      </w:r>
      <w:r>
        <w:rPr>
          <w:rFonts w:eastAsia="맑은 고딕"/>
          <w:sz w:val="22"/>
        </w:rPr>
        <w:t xml:space="preserve"> </w:t>
      </w:r>
      <w:r>
        <w:rPr>
          <w:rFonts w:eastAsia="맑은 고딕"/>
          <w:sz w:val="22"/>
        </w:rPr>
        <w:fldChar w:fldCharType="begin"/>
      </w:r>
      <w:r>
        <w:rPr>
          <w:rFonts w:eastAsia="맑은 고딕"/>
          <w:sz w:val="22"/>
        </w:rPr>
        <w:instrText xml:space="preserve"> REF _Ref304727631 \r \h </w:instrText>
      </w:r>
      <w:r>
        <w:rPr>
          <w:rFonts w:eastAsia="맑은 고딕"/>
          <w:sz w:val="22"/>
        </w:rPr>
      </w:r>
      <w:r>
        <w:rPr>
          <w:rFonts w:eastAsia="맑은 고딕"/>
          <w:sz w:val="22"/>
        </w:rPr>
        <w:fldChar w:fldCharType="separate"/>
      </w:r>
      <w:r w:rsidR="00C52899">
        <w:rPr>
          <w:rFonts w:eastAsia="맑은 고딕"/>
          <w:sz w:val="22"/>
        </w:rPr>
        <w:t>[4]</w:t>
      </w:r>
      <w:r>
        <w:rPr>
          <w:rFonts w:eastAsia="맑은 고딕"/>
          <w:sz w:val="22"/>
        </w:rPr>
        <w:fldChar w:fldCharType="end"/>
      </w:r>
      <w:r>
        <w:rPr>
          <w:rFonts w:eastAsia="맑은 고딕" w:hint="eastAsia"/>
          <w:sz w:val="22"/>
          <w:lang w:eastAsia="ko-KR"/>
        </w:rPr>
        <w:t xml:space="preserve">: </w:t>
      </w:r>
    </w:p>
    <w:p w14:paraId="64FB7F72" w14:textId="77777777" w:rsidR="00C474DF" w:rsidRDefault="00C474DF" w:rsidP="00D80CAF">
      <w:pPr>
        <w:rPr>
          <w:rFonts w:eastAsia="맑은 고딕"/>
          <w:sz w:val="22"/>
          <w:lang w:eastAsia="ko-KR"/>
        </w:rPr>
      </w:pPr>
    </w:p>
    <w:p w14:paraId="43F83E65" w14:textId="77777777" w:rsidR="00C474DF" w:rsidRPr="00682C03" w:rsidRDefault="00C474DF" w:rsidP="00C474DF">
      <w:pPr>
        <w:rPr>
          <w:rFonts w:eastAsia="MS Mincho"/>
          <w:sz w:val="22"/>
          <w:highlight w:val="yellow"/>
          <w:lang w:val="en-US"/>
        </w:rPr>
      </w:pPr>
      <w:r w:rsidRPr="00682C03">
        <w:rPr>
          <w:rFonts w:eastAsia="MS Mincho"/>
          <w:b/>
          <w:sz w:val="22"/>
          <w:highlight w:val="darkYellow"/>
          <w:u w:val="single"/>
          <w:lang w:val="en-US"/>
        </w:rPr>
        <w:t>Working assumption</w:t>
      </w:r>
      <w:r w:rsidRPr="00682C03">
        <w:rPr>
          <w:rFonts w:eastAsia="MS Mincho"/>
          <w:sz w:val="22"/>
          <w:highlight w:val="darkYellow"/>
          <w:lang w:val="en-US"/>
        </w:rPr>
        <w:t>:</w:t>
      </w:r>
    </w:p>
    <w:p w14:paraId="257E9364" w14:textId="77777777" w:rsidR="00C474DF" w:rsidRPr="00682C03" w:rsidRDefault="00C474DF" w:rsidP="00C474DF">
      <w:pPr>
        <w:numPr>
          <w:ilvl w:val="0"/>
          <w:numId w:val="18"/>
        </w:numPr>
        <w:rPr>
          <w:rFonts w:eastAsia="MS Mincho"/>
          <w:sz w:val="22"/>
          <w:lang w:val="en-US"/>
        </w:rPr>
      </w:pPr>
      <w:r w:rsidRPr="00682C03">
        <w:rPr>
          <w:rFonts w:eastAsia="MS Mincho"/>
          <w:sz w:val="22"/>
          <w:lang w:val="en-US"/>
        </w:rPr>
        <w:t>In an unlicensed carrier, DRS and PDSCH can be multiplexed and transmitted within a subframe, at least in subframes 0 and 5, where the PDSCH transmission follows Cat4 LBT scheme defined for PDSCH</w:t>
      </w:r>
    </w:p>
    <w:p w14:paraId="03E92FFC" w14:textId="77777777" w:rsidR="00C474DF" w:rsidRPr="00682C03" w:rsidRDefault="00C474DF" w:rsidP="00C474DF">
      <w:pPr>
        <w:numPr>
          <w:ilvl w:val="1"/>
          <w:numId w:val="18"/>
        </w:numPr>
        <w:rPr>
          <w:rFonts w:eastAsia="MS Mincho"/>
          <w:sz w:val="22"/>
          <w:lang w:val="en-US"/>
        </w:rPr>
      </w:pPr>
      <w:r w:rsidRPr="00682C03">
        <w:rPr>
          <w:rFonts w:eastAsia="MS Mincho"/>
          <w:sz w:val="22"/>
          <w:lang w:val="en-US"/>
        </w:rPr>
        <w:lastRenderedPageBreak/>
        <w:t xml:space="preserve">FFS how to multiplex DRS and PDSCH in a same subframe </w:t>
      </w:r>
    </w:p>
    <w:p w14:paraId="23E2830E" w14:textId="77777777" w:rsidR="00C474DF" w:rsidRPr="00682C03" w:rsidRDefault="00C474DF" w:rsidP="00C474DF">
      <w:pPr>
        <w:numPr>
          <w:ilvl w:val="1"/>
          <w:numId w:val="18"/>
        </w:numPr>
        <w:rPr>
          <w:rFonts w:eastAsia="MS Mincho"/>
          <w:sz w:val="22"/>
          <w:lang w:val="en-US"/>
        </w:rPr>
      </w:pPr>
      <w:r w:rsidRPr="00682C03">
        <w:rPr>
          <w:rFonts w:eastAsia="MS Mincho"/>
          <w:sz w:val="22"/>
          <w:lang w:val="en-US"/>
        </w:rPr>
        <w:t xml:space="preserve">FFS whether PDSCH and DRS can be multiplexed in the same subframe, if subframe 0 or 5 is not part of the DRS occasion </w:t>
      </w:r>
    </w:p>
    <w:p w14:paraId="0C0D39E7" w14:textId="77777777" w:rsidR="00C474DF" w:rsidRPr="00C474DF" w:rsidRDefault="00C474DF" w:rsidP="00D80CAF">
      <w:pPr>
        <w:rPr>
          <w:rFonts w:eastAsia="맑은 고딕"/>
          <w:sz w:val="22"/>
          <w:lang w:val="en-US" w:eastAsia="ko-KR"/>
        </w:rPr>
      </w:pPr>
    </w:p>
    <w:p w14:paraId="53B6D0F2" w14:textId="0981BD5D" w:rsidR="001F6E3A" w:rsidRPr="00AA30A7" w:rsidRDefault="001F6E3A" w:rsidP="001F6E3A">
      <w:pPr>
        <w:rPr>
          <w:sz w:val="22"/>
        </w:rPr>
      </w:pPr>
      <w:r w:rsidRPr="00AA30A7">
        <w:rPr>
          <w:sz w:val="22"/>
        </w:rPr>
        <w:t xml:space="preserve">In order to support </w:t>
      </w:r>
      <w:r w:rsidR="009A6B4B">
        <w:rPr>
          <w:sz w:val="22"/>
        </w:rPr>
        <w:t>DRS</w:t>
      </w:r>
      <w:r w:rsidRPr="00AA30A7">
        <w:rPr>
          <w:sz w:val="22"/>
        </w:rPr>
        <w:t xml:space="preserve"> transmission in unlicensed </w:t>
      </w:r>
      <w:r w:rsidR="009A6B4B">
        <w:rPr>
          <w:sz w:val="22"/>
        </w:rPr>
        <w:t>carrier</w:t>
      </w:r>
      <w:r w:rsidRPr="00AA30A7">
        <w:rPr>
          <w:sz w:val="22"/>
        </w:rPr>
        <w:t xml:space="preserve">, meeting the regulatory requirements, we will discuss on the possible LAA operation focusing on the </w:t>
      </w:r>
      <w:r>
        <w:rPr>
          <w:sz w:val="22"/>
        </w:rPr>
        <w:t>channel access procedure</w:t>
      </w:r>
      <w:r w:rsidRPr="00AA30A7">
        <w:rPr>
          <w:sz w:val="22"/>
        </w:rPr>
        <w:t xml:space="preserve">. We also </w:t>
      </w:r>
      <w:r>
        <w:rPr>
          <w:sz w:val="22"/>
        </w:rPr>
        <w:t xml:space="preserve">propose the channel access procedure </w:t>
      </w:r>
      <w:r w:rsidR="009A6B4B">
        <w:rPr>
          <w:sz w:val="22"/>
        </w:rPr>
        <w:t>for DRS transmission</w:t>
      </w:r>
      <w:r w:rsidRPr="00AA30A7">
        <w:rPr>
          <w:sz w:val="22"/>
        </w:rPr>
        <w:t xml:space="preserve">. </w:t>
      </w:r>
    </w:p>
    <w:p w14:paraId="277AA6F0" w14:textId="77777777" w:rsidR="003D6EB8" w:rsidRDefault="003D6EB8" w:rsidP="00D80CAF">
      <w:pPr>
        <w:rPr>
          <w:rFonts w:eastAsia="맑은 고딕"/>
          <w:sz w:val="22"/>
        </w:rPr>
      </w:pPr>
    </w:p>
    <w:p w14:paraId="2763028E" w14:textId="514A4105" w:rsidR="001F6E3A" w:rsidRPr="00E963DD" w:rsidRDefault="00917FAB" w:rsidP="001F6E3A">
      <w:pPr>
        <w:pStyle w:val="Heading1"/>
        <w:keepLines/>
        <w:pBdr>
          <w:top w:val="single" w:sz="12" w:space="2" w:color="auto"/>
        </w:pBdr>
        <w:tabs>
          <w:tab w:val="clear" w:pos="0"/>
        </w:tabs>
        <w:overflowPunct w:val="0"/>
        <w:autoSpaceDE w:val="0"/>
        <w:autoSpaceDN w:val="0"/>
        <w:adjustRightInd w:val="0"/>
        <w:spacing w:after="180"/>
        <w:textAlignment w:val="baseline"/>
        <w:rPr>
          <w:rFonts w:eastAsia="맑은 고딕" w:cs="Arial"/>
          <w:sz w:val="36"/>
        </w:rPr>
      </w:pPr>
      <w:r>
        <w:rPr>
          <w:rFonts w:cs="Arial"/>
          <w:sz w:val="36"/>
        </w:rPr>
        <w:t>Discussion</w:t>
      </w:r>
      <w:r w:rsidR="001F6E3A">
        <w:rPr>
          <w:rFonts w:cs="Arial"/>
          <w:sz w:val="36"/>
        </w:rPr>
        <w:t xml:space="preserve"> on DRS transmission </w:t>
      </w:r>
      <w:r w:rsidR="001F6E3A" w:rsidRPr="00E963DD">
        <w:rPr>
          <w:rFonts w:eastAsia="맑은 고딕" w:cs="Arial"/>
          <w:sz w:val="36"/>
        </w:rPr>
        <w:t>for LAA</w:t>
      </w:r>
    </w:p>
    <w:p w14:paraId="234E074E" w14:textId="77777777" w:rsidR="003B6269" w:rsidRDefault="003B6269" w:rsidP="00D80CAF">
      <w:pPr>
        <w:rPr>
          <w:rFonts w:eastAsia="MS Mincho"/>
          <w:sz w:val="22"/>
        </w:rPr>
      </w:pPr>
    </w:p>
    <w:p w14:paraId="5BCEC860" w14:textId="7C5FD642" w:rsidR="00AE77C0" w:rsidRDefault="00AE77C0" w:rsidP="00D80CAF">
      <w:pPr>
        <w:rPr>
          <w:rFonts w:eastAsiaTheme="minorEastAsia"/>
          <w:sz w:val="22"/>
          <w:lang w:eastAsia="ko-KR"/>
        </w:rPr>
      </w:pPr>
      <w:r>
        <w:rPr>
          <w:rFonts w:eastAsiaTheme="minorEastAsia" w:hint="eastAsia"/>
          <w:sz w:val="22"/>
          <w:lang w:eastAsia="ko-KR"/>
        </w:rPr>
        <w:t>According to the</w:t>
      </w:r>
      <w:r w:rsidR="00ED5104">
        <w:rPr>
          <w:rFonts w:eastAsiaTheme="minorEastAsia"/>
          <w:sz w:val="22"/>
          <w:lang w:eastAsia="ko-KR"/>
        </w:rPr>
        <w:t xml:space="preserve"> </w:t>
      </w:r>
      <w:r>
        <w:rPr>
          <w:rFonts w:eastAsiaTheme="minorEastAsia" w:hint="eastAsia"/>
          <w:sz w:val="22"/>
          <w:lang w:eastAsia="ko-KR"/>
        </w:rPr>
        <w:t>agreement</w:t>
      </w:r>
      <w:r w:rsidR="00C474DF">
        <w:rPr>
          <w:rFonts w:eastAsiaTheme="minorEastAsia"/>
          <w:sz w:val="22"/>
          <w:lang w:eastAsia="ko-KR"/>
        </w:rPr>
        <w:t>/working assumption</w:t>
      </w:r>
      <w:r w:rsidR="00ED5104">
        <w:rPr>
          <w:rFonts w:eastAsiaTheme="minorEastAsia"/>
          <w:sz w:val="22"/>
          <w:lang w:eastAsia="ko-KR"/>
        </w:rPr>
        <w:t xml:space="preserve"> described above</w:t>
      </w:r>
      <w:r>
        <w:rPr>
          <w:rFonts w:eastAsiaTheme="minorEastAsia"/>
          <w:sz w:val="22"/>
          <w:lang w:eastAsia="ko-KR"/>
        </w:rPr>
        <w:t xml:space="preserve">, following </w:t>
      </w:r>
      <w:r w:rsidR="00ED5104">
        <w:rPr>
          <w:rFonts w:eastAsiaTheme="minorEastAsia"/>
          <w:sz w:val="22"/>
          <w:lang w:eastAsia="ko-KR"/>
        </w:rPr>
        <w:t xml:space="preserve">(subject to LBT) </w:t>
      </w:r>
      <w:r>
        <w:rPr>
          <w:rFonts w:eastAsiaTheme="minorEastAsia"/>
          <w:sz w:val="22"/>
          <w:lang w:eastAsia="ko-KR"/>
        </w:rPr>
        <w:t xml:space="preserve">is considered </w:t>
      </w:r>
      <w:r w:rsidR="00ED5104">
        <w:rPr>
          <w:rFonts w:eastAsiaTheme="minorEastAsia"/>
          <w:sz w:val="22"/>
          <w:lang w:eastAsia="ko-KR"/>
        </w:rPr>
        <w:t xml:space="preserve">carefully </w:t>
      </w:r>
      <w:r>
        <w:rPr>
          <w:rFonts w:eastAsiaTheme="minorEastAsia"/>
          <w:sz w:val="22"/>
          <w:lang w:eastAsia="ko-KR"/>
        </w:rPr>
        <w:t>to ensure the transmission of DRS:</w:t>
      </w:r>
    </w:p>
    <w:p w14:paraId="36157D54" w14:textId="77777777" w:rsidR="00AE77C0" w:rsidRPr="00ED5104" w:rsidRDefault="00AE77C0" w:rsidP="00D80CAF">
      <w:pPr>
        <w:rPr>
          <w:rFonts w:eastAsiaTheme="minorEastAsia"/>
          <w:sz w:val="22"/>
          <w:lang w:eastAsia="ko-KR"/>
        </w:rPr>
      </w:pPr>
    </w:p>
    <w:p w14:paraId="40111583" w14:textId="3CE3E71C" w:rsidR="00AE77C0" w:rsidRDefault="00AE77C0" w:rsidP="00ED5104">
      <w:pPr>
        <w:pStyle w:val="ListParagraph"/>
        <w:numPr>
          <w:ilvl w:val="0"/>
          <w:numId w:val="17"/>
        </w:numPr>
        <w:ind w:leftChars="0"/>
        <w:rPr>
          <w:rFonts w:eastAsia="MS Mincho"/>
          <w:sz w:val="22"/>
        </w:rPr>
      </w:pPr>
      <w:r w:rsidRPr="00ED5104">
        <w:rPr>
          <w:rFonts w:eastAsia="MS Mincho"/>
          <w:sz w:val="22"/>
        </w:rPr>
        <w:t>DRS is allowed to be transmitted in one of different time position</w:t>
      </w:r>
      <w:r w:rsidR="00AE663B">
        <w:rPr>
          <w:rFonts w:eastAsia="MS Mincho"/>
          <w:sz w:val="22"/>
        </w:rPr>
        <w:t>s</w:t>
      </w:r>
      <w:r w:rsidRPr="00ED5104">
        <w:rPr>
          <w:rFonts w:eastAsia="MS Mincho"/>
          <w:sz w:val="22"/>
        </w:rPr>
        <w:t xml:space="preserve"> </w:t>
      </w:r>
    </w:p>
    <w:p w14:paraId="79FE8E25" w14:textId="77777777" w:rsidR="00AE77C0" w:rsidRDefault="00AE77C0" w:rsidP="00ED5104">
      <w:pPr>
        <w:numPr>
          <w:ilvl w:val="0"/>
          <w:numId w:val="17"/>
        </w:numPr>
        <w:rPr>
          <w:rFonts w:eastAsia="MS Mincho"/>
          <w:sz w:val="22"/>
          <w:szCs w:val="22"/>
          <w:lang w:val="en-US"/>
        </w:rPr>
      </w:pPr>
      <w:r w:rsidRPr="00917FAB">
        <w:rPr>
          <w:rFonts w:eastAsia="MS Mincho"/>
          <w:sz w:val="22"/>
          <w:szCs w:val="22"/>
          <w:lang w:val="en-US"/>
        </w:rPr>
        <w:t>Position of DRS in a subframe is the same for all candidate subframes in the DMTC</w:t>
      </w:r>
    </w:p>
    <w:p w14:paraId="4B7EE1C1" w14:textId="0175B872" w:rsidR="00C474DF" w:rsidRPr="00917FAB" w:rsidRDefault="00C474DF" w:rsidP="00ED5104">
      <w:pPr>
        <w:numPr>
          <w:ilvl w:val="0"/>
          <w:numId w:val="17"/>
        </w:numPr>
        <w:rPr>
          <w:rFonts w:eastAsia="MS Mincho"/>
          <w:sz w:val="22"/>
          <w:szCs w:val="22"/>
          <w:lang w:val="en-US"/>
        </w:rPr>
      </w:pPr>
      <w:r>
        <w:rPr>
          <w:rFonts w:eastAsiaTheme="minorEastAsia"/>
          <w:sz w:val="22"/>
          <w:szCs w:val="22"/>
          <w:lang w:val="en-US" w:eastAsia="ko-KR"/>
        </w:rPr>
        <w:t>I</w:t>
      </w:r>
      <w:r>
        <w:rPr>
          <w:rFonts w:eastAsiaTheme="minorEastAsia" w:hint="eastAsia"/>
          <w:sz w:val="22"/>
          <w:szCs w:val="22"/>
          <w:lang w:val="en-US" w:eastAsia="ko-KR"/>
        </w:rPr>
        <w:t xml:space="preserve">t </w:t>
      </w:r>
      <w:r>
        <w:rPr>
          <w:rFonts w:eastAsiaTheme="minorEastAsia"/>
          <w:sz w:val="22"/>
          <w:szCs w:val="22"/>
          <w:lang w:val="en-US" w:eastAsia="ko-KR"/>
        </w:rPr>
        <w:t>may be allowed to multiplex DRS and PDSCH in a same subframe</w:t>
      </w:r>
    </w:p>
    <w:p w14:paraId="5404748F" w14:textId="77777777" w:rsidR="00AE77C0" w:rsidRDefault="00AE77C0" w:rsidP="00AE77C0">
      <w:pPr>
        <w:rPr>
          <w:rFonts w:eastAsia="MS Mincho"/>
          <w:sz w:val="22"/>
        </w:rPr>
      </w:pPr>
    </w:p>
    <w:p w14:paraId="624ADF9C" w14:textId="62DEB4EB" w:rsidR="001277D5" w:rsidRDefault="00ED5104" w:rsidP="00311BB8">
      <w:pPr>
        <w:rPr>
          <w:rFonts w:eastAsia="MS Mincho"/>
          <w:sz w:val="22"/>
          <w:szCs w:val="22"/>
        </w:rPr>
      </w:pPr>
      <w:r>
        <w:rPr>
          <w:rFonts w:eastAsiaTheme="minorEastAsia" w:hint="eastAsia"/>
          <w:sz w:val="22"/>
          <w:lang w:eastAsia="ko-KR"/>
        </w:rPr>
        <w:t xml:space="preserve">Additionally </w:t>
      </w:r>
      <w:r>
        <w:rPr>
          <w:rFonts w:eastAsiaTheme="minorEastAsia"/>
          <w:sz w:val="22"/>
          <w:lang w:eastAsia="ko-KR"/>
        </w:rPr>
        <w:t xml:space="preserve">it is very straightforward that </w:t>
      </w:r>
      <w:r>
        <w:rPr>
          <w:rFonts w:eastAsiaTheme="minorEastAsia" w:hint="eastAsia"/>
          <w:sz w:val="22"/>
          <w:lang w:eastAsia="ko-KR"/>
        </w:rPr>
        <w:t>CCA prior to transmission of DRS</w:t>
      </w:r>
      <w:r w:rsidR="00AE663B">
        <w:rPr>
          <w:rFonts w:eastAsiaTheme="minorEastAsia"/>
          <w:sz w:val="22"/>
          <w:lang w:eastAsia="ko-KR"/>
        </w:rPr>
        <w:t xml:space="preserve"> in unlicensed carrier</w:t>
      </w:r>
      <w:r>
        <w:rPr>
          <w:rFonts w:eastAsiaTheme="minorEastAsia" w:hint="eastAsia"/>
          <w:sz w:val="22"/>
          <w:lang w:eastAsia="ko-KR"/>
        </w:rPr>
        <w:t xml:space="preserve">, but </w:t>
      </w:r>
      <w:r>
        <w:rPr>
          <w:rFonts w:eastAsiaTheme="minorEastAsia"/>
          <w:sz w:val="22"/>
          <w:lang w:eastAsia="ko-KR"/>
        </w:rPr>
        <w:t xml:space="preserve">it is not guaranteed to be available the channel at the time to transmit DRS </w:t>
      </w:r>
      <w:r>
        <w:rPr>
          <w:rFonts w:eastAsiaTheme="minorEastAsia" w:hint="eastAsia"/>
          <w:sz w:val="22"/>
          <w:lang w:eastAsia="ko-KR"/>
        </w:rPr>
        <w:t xml:space="preserve">due to the </w:t>
      </w:r>
      <w:r>
        <w:rPr>
          <w:rFonts w:eastAsiaTheme="minorEastAsia"/>
          <w:sz w:val="22"/>
          <w:lang w:eastAsia="ko-KR"/>
        </w:rPr>
        <w:t>uncertainty</w:t>
      </w:r>
      <w:r>
        <w:rPr>
          <w:rFonts w:eastAsiaTheme="minorEastAsia" w:hint="eastAsia"/>
          <w:sz w:val="22"/>
          <w:lang w:eastAsia="ko-KR"/>
        </w:rPr>
        <w:t xml:space="preserve"> of </w:t>
      </w:r>
      <w:r w:rsidR="00AE663B">
        <w:rPr>
          <w:rFonts w:eastAsiaTheme="minorEastAsia"/>
          <w:sz w:val="22"/>
          <w:lang w:eastAsia="ko-KR"/>
        </w:rPr>
        <w:t>channel occupancy</w:t>
      </w:r>
      <w:r>
        <w:rPr>
          <w:rFonts w:eastAsiaTheme="minorEastAsia"/>
          <w:sz w:val="22"/>
          <w:lang w:eastAsia="ko-KR"/>
        </w:rPr>
        <w:t xml:space="preserve">. </w:t>
      </w:r>
      <w:r w:rsidR="00311BB8">
        <w:rPr>
          <w:rFonts w:eastAsia="MS Mincho"/>
          <w:sz w:val="22"/>
          <w:szCs w:val="22"/>
        </w:rPr>
        <w:fldChar w:fldCharType="begin"/>
      </w:r>
      <w:r w:rsidR="00311BB8">
        <w:rPr>
          <w:rFonts w:eastAsia="MS Mincho"/>
          <w:sz w:val="22"/>
          <w:szCs w:val="22"/>
        </w:rPr>
        <w:instrText xml:space="preserve"> REF _Ref430945740 \h </w:instrText>
      </w:r>
      <w:r w:rsidR="00311BB8">
        <w:rPr>
          <w:rFonts w:eastAsia="MS Mincho"/>
          <w:sz w:val="22"/>
          <w:szCs w:val="22"/>
        </w:rPr>
      </w:r>
      <w:r w:rsidR="00311BB8">
        <w:rPr>
          <w:rFonts w:eastAsia="MS Mincho"/>
          <w:sz w:val="22"/>
          <w:szCs w:val="22"/>
        </w:rPr>
        <w:fldChar w:fldCharType="separate"/>
      </w:r>
      <w:r w:rsidR="00C52899" w:rsidRPr="00917FAB">
        <w:rPr>
          <w:sz w:val="22"/>
          <w:szCs w:val="22"/>
        </w:rPr>
        <w:t xml:space="preserve">Figure </w:t>
      </w:r>
      <w:r w:rsidR="00C52899">
        <w:rPr>
          <w:noProof/>
          <w:sz w:val="22"/>
          <w:szCs w:val="22"/>
        </w:rPr>
        <w:t>1</w:t>
      </w:r>
      <w:r w:rsidR="00311BB8">
        <w:rPr>
          <w:rFonts w:eastAsia="MS Mincho"/>
          <w:sz w:val="22"/>
          <w:szCs w:val="22"/>
        </w:rPr>
        <w:fldChar w:fldCharType="end"/>
      </w:r>
      <w:r w:rsidR="00311BB8">
        <w:rPr>
          <w:rFonts w:eastAsia="MS Mincho"/>
          <w:sz w:val="22"/>
          <w:szCs w:val="22"/>
        </w:rPr>
        <w:t xml:space="preserve"> </w:t>
      </w:r>
      <w:r w:rsidR="00917FAB" w:rsidRPr="00917FAB">
        <w:rPr>
          <w:rFonts w:eastAsia="MS Mincho"/>
          <w:sz w:val="22"/>
          <w:szCs w:val="22"/>
        </w:rPr>
        <w:t xml:space="preserve">shows an example of DRS transmission subject to LBT. As shown the figure, CCA prior to </w:t>
      </w:r>
      <w:r w:rsidR="00311BB8">
        <w:rPr>
          <w:rFonts w:eastAsia="MS Mincho"/>
          <w:sz w:val="22"/>
          <w:szCs w:val="22"/>
        </w:rPr>
        <w:t>t</w:t>
      </w:r>
      <w:r w:rsidR="00917FAB" w:rsidRPr="0006628A">
        <w:rPr>
          <w:rFonts w:eastAsia="MS Mincho"/>
          <w:sz w:val="22"/>
          <w:szCs w:val="22"/>
        </w:rPr>
        <w:t xml:space="preserve">ransmission of DRS shall be performed. As a result of CCA, if the channel is determined as “busy (or occupied)” </w:t>
      </w:r>
      <w:r w:rsidR="0006628A">
        <w:rPr>
          <w:rFonts w:eastAsia="MS Mincho"/>
          <w:sz w:val="22"/>
          <w:szCs w:val="22"/>
        </w:rPr>
        <w:t xml:space="preserve">as shown </w:t>
      </w:r>
      <w:r w:rsidR="00311BB8">
        <w:rPr>
          <w:rFonts w:eastAsia="MS Mincho"/>
          <w:sz w:val="22"/>
          <w:szCs w:val="22"/>
        </w:rPr>
        <w:fldChar w:fldCharType="begin"/>
      </w:r>
      <w:r w:rsidR="00311BB8">
        <w:rPr>
          <w:rFonts w:eastAsia="MS Mincho"/>
          <w:sz w:val="22"/>
          <w:szCs w:val="22"/>
        </w:rPr>
        <w:instrText xml:space="preserve"> REF _Ref430945740 \h </w:instrText>
      </w:r>
      <w:r w:rsidR="00311BB8">
        <w:rPr>
          <w:rFonts w:eastAsia="MS Mincho"/>
          <w:sz w:val="22"/>
          <w:szCs w:val="22"/>
        </w:rPr>
      </w:r>
      <w:r w:rsidR="00311BB8">
        <w:rPr>
          <w:rFonts w:eastAsia="MS Mincho"/>
          <w:sz w:val="22"/>
          <w:szCs w:val="22"/>
        </w:rPr>
        <w:fldChar w:fldCharType="separate"/>
      </w:r>
      <w:r w:rsidR="00C52899" w:rsidRPr="00917FAB">
        <w:rPr>
          <w:sz w:val="22"/>
          <w:szCs w:val="22"/>
        </w:rPr>
        <w:t xml:space="preserve">Figure </w:t>
      </w:r>
      <w:r w:rsidR="00C52899">
        <w:rPr>
          <w:noProof/>
          <w:sz w:val="22"/>
          <w:szCs w:val="22"/>
        </w:rPr>
        <w:t>1</w:t>
      </w:r>
      <w:r w:rsidR="00311BB8">
        <w:rPr>
          <w:rFonts w:eastAsia="MS Mincho"/>
          <w:sz w:val="22"/>
          <w:szCs w:val="22"/>
        </w:rPr>
        <w:fldChar w:fldCharType="end"/>
      </w:r>
      <w:r w:rsidR="0006628A">
        <w:rPr>
          <w:rFonts w:eastAsia="MS Mincho"/>
          <w:sz w:val="22"/>
          <w:szCs w:val="22"/>
        </w:rPr>
        <w:t xml:space="preserve">(a) and (b), </w:t>
      </w:r>
      <w:r w:rsidR="00AE663B">
        <w:rPr>
          <w:rFonts w:eastAsia="MS Mincho"/>
          <w:sz w:val="22"/>
          <w:szCs w:val="22"/>
        </w:rPr>
        <w:t xml:space="preserve">other chance to transmit DRS with </w:t>
      </w:r>
      <w:r w:rsidR="00917FAB" w:rsidRPr="0006628A">
        <w:rPr>
          <w:rFonts w:eastAsia="MS Mincho"/>
          <w:sz w:val="22"/>
          <w:szCs w:val="22"/>
        </w:rPr>
        <w:t xml:space="preserve">additional CCA is allowed in different time position within the configured DMTC. </w:t>
      </w:r>
      <w:r w:rsidR="00762ABA">
        <w:rPr>
          <w:rFonts w:eastAsia="MS Mincho"/>
          <w:sz w:val="22"/>
          <w:szCs w:val="22"/>
        </w:rPr>
        <w:t xml:space="preserve">As shown </w:t>
      </w:r>
      <w:r w:rsidR="00311BB8">
        <w:rPr>
          <w:rFonts w:eastAsia="MS Mincho"/>
          <w:sz w:val="22"/>
          <w:szCs w:val="22"/>
        </w:rPr>
        <w:fldChar w:fldCharType="begin"/>
      </w:r>
      <w:r w:rsidR="00311BB8">
        <w:rPr>
          <w:rFonts w:eastAsia="MS Mincho"/>
          <w:sz w:val="22"/>
          <w:szCs w:val="22"/>
        </w:rPr>
        <w:instrText xml:space="preserve"> REF _Ref430945740 \h </w:instrText>
      </w:r>
      <w:r w:rsidR="00311BB8">
        <w:rPr>
          <w:rFonts w:eastAsia="MS Mincho"/>
          <w:sz w:val="22"/>
          <w:szCs w:val="22"/>
        </w:rPr>
      </w:r>
      <w:r w:rsidR="00311BB8">
        <w:rPr>
          <w:rFonts w:eastAsia="MS Mincho"/>
          <w:sz w:val="22"/>
          <w:szCs w:val="22"/>
        </w:rPr>
        <w:fldChar w:fldCharType="separate"/>
      </w:r>
      <w:r w:rsidR="00C52899" w:rsidRPr="00917FAB">
        <w:rPr>
          <w:sz w:val="22"/>
          <w:szCs w:val="22"/>
        </w:rPr>
        <w:t xml:space="preserve">Figure </w:t>
      </w:r>
      <w:r w:rsidR="00C52899">
        <w:rPr>
          <w:noProof/>
          <w:sz w:val="22"/>
          <w:szCs w:val="22"/>
        </w:rPr>
        <w:t>1</w:t>
      </w:r>
      <w:r w:rsidR="00311BB8">
        <w:rPr>
          <w:rFonts w:eastAsia="MS Mincho"/>
          <w:sz w:val="22"/>
          <w:szCs w:val="22"/>
        </w:rPr>
        <w:fldChar w:fldCharType="end"/>
      </w:r>
      <w:r w:rsidR="00762ABA">
        <w:rPr>
          <w:rFonts w:eastAsia="MS Mincho"/>
          <w:sz w:val="22"/>
          <w:szCs w:val="22"/>
        </w:rPr>
        <w:t>(c) and (d), the time of CCA termination can span to the time to transmit DRS. In this case</w:t>
      </w:r>
      <w:r w:rsidR="00D6430C">
        <w:rPr>
          <w:rFonts w:eastAsia="MS Mincho"/>
          <w:sz w:val="22"/>
          <w:szCs w:val="22"/>
        </w:rPr>
        <w:t xml:space="preserve"> (even though the channel is grabbed)</w:t>
      </w:r>
      <w:r w:rsidR="00762ABA">
        <w:rPr>
          <w:rFonts w:eastAsia="MS Mincho"/>
          <w:sz w:val="22"/>
          <w:szCs w:val="22"/>
        </w:rPr>
        <w:t xml:space="preserve">, if the time to transmit DRS is configured to be fixed, </w:t>
      </w:r>
      <w:r w:rsidR="00D6430C">
        <w:rPr>
          <w:rFonts w:eastAsia="MS Mincho"/>
          <w:sz w:val="22"/>
          <w:szCs w:val="22"/>
        </w:rPr>
        <w:t>additional CCA may also be performed prior to the next possible transmission of DRS.</w:t>
      </w:r>
      <w:r w:rsidR="00AE663B">
        <w:rPr>
          <w:rFonts w:eastAsia="MS Mincho"/>
          <w:sz w:val="22"/>
          <w:szCs w:val="22"/>
        </w:rPr>
        <w:t xml:space="preserve"> The same </w:t>
      </w:r>
      <w:r w:rsidR="00D6430C">
        <w:rPr>
          <w:rFonts w:eastAsia="MS Mincho"/>
          <w:sz w:val="22"/>
          <w:szCs w:val="22"/>
        </w:rPr>
        <w:t xml:space="preserve">situation may happen again in the next possible transmission of DRS due to uncertainty of duration of CCA as well as the termination of CCA. </w:t>
      </w:r>
      <w:r w:rsidR="001277D5">
        <w:rPr>
          <w:rFonts w:eastAsia="MS Mincho"/>
          <w:sz w:val="22"/>
          <w:szCs w:val="22"/>
        </w:rPr>
        <w:t>If it is allowed to transmit some “R”</w:t>
      </w:r>
      <w:r w:rsidR="00AE663B">
        <w:rPr>
          <w:rFonts w:eastAsia="MS Mincho"/>
          <w:sz w:val="22"/>
          <w:szCs w:val="22"/>
        </w:rPr>
        <w:t xml:space="preserve"> (e.g., PDSCH, blocking signal)</w:t>
      </w:r>
      <w:r w:rsidR="001277D5">
        <w:rPr>
          <w:rFonts w:eastAsia="MS Mincho"/>
          <w:sz w:val="22"/>
          <w:szCs w:val="22"/>
        </w:rPr>
        <w:t xml:space="preserve"> between the termination of CCA and the next time to transmit DRS, the DRS can be transmitted without additional CCA as shown </w:t>
      </w:r>
      <w:r w:rsidR="00311BB8">
        <w:rPr>
          <w:rFonts w:eastAsia="MS Mincho"/>
          <w:sz w:val="22"/>
          <w:szCs w:val="22"/>
        </w:rPr>
        <w:fldChar w:fldCharType="begin"/>
      </w:r>
      <w:r w:rsidR="00311BB8">
        <w:rPr>
          <w:rFonts w:eastAsia="MS Mincho"/>
          <w:sz w:val="22"/>
          <w:szCs w:val="22"/>
        </w:rPr>
        <w:instrText xml:space="preserve"> REF _Ref430945740 \h </w:instrText>
      </w:r>
      <w:r w:rsidR="00311BB8">
        <w:rPr>
          <w:rFonts w:eastAsia="MS Mincho"/>
          <w:sz w:val="22"/>
          <w:szCs w:val="22"/>
        </w:rPr>
      </w:r>
      <w:r w:rsidR="00311BB8">
        <w:rPr>
          <w:rFonts w:eastAsia="MS Mincho"/>
          <w:sz w:val="22"/>
          <w:szCs w:val="22"/>
        </w:rPr>
        <w:fldChar w:fldCharType="separate"/>
      </w:r>
      <w:r w:rsidR="00C52899" w:rsidRPr="00917FAB">
        <w:rPr>
          <w:sz w:val="22"/>
          <w:szCs w:val="22"/>
        </w:rPr>
        <w:t xml:space="preserve">Figure </w:t>
      </w:r>
      <w:r w:rsidR="00C52899">
        <w:rPr>
          <w:noProof/>
          <w:sz w:val="22"/>
          <w:szCs w:val="22"/>
        </w:rPr>
        <w:t>1</w:t>
      </w:r>
      <w:r w:rsidR="00311BB8">
        <w:rPr>
          <w:rFonts w:eastAsia="MS Mincho"/>
          <w:sz w:val="22"/>
          <w:szCs w:val="22"/>
        </w:rPr>
        <w:fldChar w:fldCharType="end"/>
      </w:r>
      <w:r w:rsidR="001277D5">
        <w:rPr>
          <w:rFonts w:eastAsia="MS Mincho"/>
          <w:sz w:val="22"/>
          <w:szCs w:val="22"/>
        </w:rPr>
        <w:t xml:space="preserve">(c). If it is allowed to transmit DRS right after CCA (similar to the floating subframe), the DRS can be transmitted without additional CCA as shown </w:t>
      </w:r>
      <w:r w:rsidR="00311BB8">
        <w:rPr>
          <w:rFonts w:eastAsia="MS Mincho"/>
          <w:sz w:val="22"/>
          <w:szCs w:val="22"/>
        </w:rPr>
        <w:fldChar w:fldCharType="begin"/>
      </w:r>
      <w:r w:rsidR="00311BB8">
        <w:rPr>
          <w:rFonts w:eastAsia="MS Mincho"/>
          <w:sz w:val="22"/>
          <w:szCs w:val="22"/>
        </w:rPr>
        <w:instrText xml:space="preserve"> REF _Ref430945740 \h </w:instrText>
      </w:r>
      <w:r w:rsidR="00311BB8">
        <w:rPr>
          <w:rFonts w:eastAsia="MS Mincho"/>
          <w:sz w:val="22"/>
          <w:szCs w:val="22"/>
        </w:rPr>
      </w:r>
      <w:r w:rsidR="00311BB8">
        <w:rPr>
          <w:rFonts w:eastAsia="MS Mincho"/>
          <w:sz w:val="22"/>
          <w:szCs w:val="22"/>
        </w:rPr>
        <w:fldChar w:fldCharType="separate"/>
      </w:r>
      <w:r w:rsidR="00C52899" w:rsidRPr="00917FAB">
        <w:rPr>
          <w:sz w:val="22"/>
          <w:szCs w:val="22"/>
        </w:rPr>
        <w:t xml:space="preserve">Figure </w:t>
      </w:r>
      <w:r w:rsidR="00C52899">
        <w:rPr>
          <w:noProof/>
          <w:sz w:val="22"/>
          <w:szCs w:val="22"/>
        </w:rPr>
        <w:t>1</w:t>
      </w:r>
      <w:r w:rsidR="00311BB8">
        <w:rPr>
          <w:rFonts w:eastAsia="MS Mincho"/>
          <w:sz w:val="22"/>
          <w:szCs w:val="22"/>
        </w:rPr>
        <w:fldChar w:fldCharType="end"/>
      </w:r>
      <w:r w:rsidR="001277D5">
        <w:rPr>
          <w:rFonts w:eastAsia="MS Mincho"/>
          <w:sz w:val="22"/>
          <w:szCs w:val="22"/>
        </w:rPr>
        <w:t>(d).</w:t>
      </w:r>
    </w:p>
    <w:p w14:paraId="577F3A76" w14:textId="1C0561B4" w:rsidR="00D6430C" w:rsidRDefault="00D6430C" w:rsidP="0006628A">
      <w:pPr>
        <w:rPr>
          <w:rFonts w:eastAsia="MS Mincho"/>
          <w:sz w:val="22"/>
          <w:szCs w:val="22"/>
        </w:rPr>
      </w:pPr>
      <w:r>
        <w:rPr>
          <w:rFonts w:eastAsia="MS Mincho"/>
          <w:sz w:val="22"/>
          <w:szCs w:val="22"/>
        </w:rPr>
        <w:t xml:space="preserve">Thus, if </w:t>
      </w:r>
      <w:r w:rsidR="004E7624">
        <w:rPr>
          <w:rFonts w:eastAsia="MS Mincho"/>
          <w:sz w:val="22"/>
          <w:szCs w:val="22"/>
        </w:rPr>
        <w:t>the channel is grabbed</w:t>
      </w:r>
      <w:r>
        <w:rPr>
          <w:rFonts w:eastAsia="MS Mincho"/>
          <w:sz w:val="22"/>
          <w:szCs w:val="22"/>
        </w:rPr>
        <w:t xml:space="preserve"> as </w:t>
      </w:r>
      <w:r w:rsidR="00AE663B">
        <w:rPr>
          <w:rFonts w:eastAsia="MS Mincho"/>
          <w:sz w:val="22"/>
          <w:szCs w:val="22"/>
        </w:rPr>
        <w:t>the result</w:t>
      </w:r>
      <w:r>
        <w:rPr>
          <w:rFonts w:eastAsia="MS Mincho"/>
          <w:sz w:val="22"/>
          <w:szCs w:val="22"/>
        </w:rPr>
        <w:t xml:space="preserve"> of CCA</w:t>
      </w:r>
      <w:r w:rsidR="00190458">
        <w:rPr>
          <w:rFonts w:eastAsia="MS Mincho"/>
          <w:sz w:val="22"/>
          <w:szCs w:val="22"/>
        </w:rPr>
        <w:t>,</w:t>
      </w:r>
      <w:r>
        <w:rPr>
          <w:rFonts w:eastAsia="MS Mincho"/>
          <w:sz w:val="22"/>
          <w:szCs w:val="22"/>
        </w:rPr>
        <w:t xml:space="preserve"> following procedure can be considered as the transmission of DRS in unlicensed carrier:</w:t>
      </w:r>
    </w:p>
    <w:p w14:paraId="63C147F3" w14:textId="77777777" w:rsidR="00D6430C" w:rsidRDefault="00D6430C" w:rsidP="0006628A">
      <w:pPr>
        <w:rPr>
          <w:rFonts w:eastAsia="MS Mincho"/>
          <w:sz w:val="22"/>
          <w:szCs w:val="22"/>
        </w:rPr>
      </w:pPr>
    </w:p>
    <w:p w14:paraId="7E9D90E5" w14:textId="77777777" w:rsidR="001277D5" w:rsidRDefault="001277D5" w:rsidP="0006628A">
      <w:pPr>
        <w:rPr>
          <w:rFonts w:eastAsia="MS Mincho"/>
          <w:sz w:val="22"/>
          <w:szCs w:val="22"/>
        </w:rPr>
      </w:pPr>
    </w:p>
    <w:p w14:paraId="13BF4288" w14:textId="4DA38D24" w:rsidR="0006628A" w:rsidRDefault="00D6430C" w:rsidP="0006628A">
      <w:pPr>
        <w:rPr>
          <w:rFonts w:eastAsia="MS Mincho"/>
          <w:sz w:val="22"/>
          <w:szCs w:val="22"/>
        </w:rPr>
      </w:pPr>
      <w:proofErr w:type="gramStart"/>
      <w:r>
        <w:rPr>
          <w:rFonts w:eastAsia="MS Mincho"/>
          <w:sz w:val="22"/>
          <w:szCs w:val="22"/>
        </w:rPr>
        <w:t>begin</w:t>
      </w:r>
      <w:proofErr w:type="gramEnd"/>
    </w:p>
    <w:p w14:paraId="166A69C2" w14:textId="77AE96E4" w:rsidR="00D6430C" w:rsidRDefault="00D6430C" w:rsidP="0006628A">
      <w:pPr>
        <w:rPr>
          <w:rFonts w:eastAsia="MS Mincho"/>
          <w:sz w:val="22"/>
          <w:szCs w:val="22"/>
        </w:rPr>
      </w:pPr>
      <w:r>
        <w:rPr>
          <w:rFonts w:eastAsia="MS Mincho"/>
          <w:sz w:val="22"/>
          <w:szCs w:val="22"/>
        </w:rPr>
        <w:tab/>
      </w:r>
      <w:proofErr w:type="gramStart"/>
      <w:r>
        <w:rPr>
          <w:rFonts w:eastAsia="MS Mincho"/>
          <w:sz w:val="22"/>
          <w:szCs w:val="22"/>
        </w:rPr>
        <w:t>step0</w:t>
      </w:r>
      <w:proofErr w:type="gramEnd"/>
      <w:r>
        <w:rPr>
          <w:rFonts w:eastAsia="MS Mincho"/>
          <w:sz w:val="22"/>
          <w:szCs w:val="22"/>
        </w:rPr>
        <w:t xml:space="preserve">: </w:t>
      </w:r>
      <w:r>
        <w:rPr>
          <w:rFonts w:eastAsia="MS Mincho"/>
          <w:sz w:val="22"/>
          <w:szCs w:val="22"/>
        </w:rPr>
        <w:tab/>
        <w:t xml:space="preserve">let </w:t>
      </w:r>
      <w:proofErr w:type="spellStart"/>
      <w:r w:rsidR="000B7202">
        <w:rPr>
          <w:rFonts w:eastAsia="MS Mincho"/>
          <w:sz w:val="22"/>
          <w:szCs w:val="22"/>
        </w:rPr>
        <w:t>T</w:t>
      </w:r>
      <w:r w:rsidR="000B7202">
        <w:rPr>
          <w:rFonts w:eastAsia="MS Mincho"/>
          <w:sz w:val="22"/>
          <w:szCs w:val="22"/>
          <w:vertAlign w:val="subscript"/>
        </w:rPr>
        <w:t>s</w:t>
      </w:r>
      <w:proofErr w:type="spellEnd"/>
      <w:r>
        <w:rPr>
          <w:rFonts w:eastAsia="MS Mincho"/>
          <w:sz w:val="22"/>
          <w:szCs w:val="22"/>
        </w:rPr>
        <w:t>=T</w:t>
      </w:r>
      <w:r w:rsidRPr="001277D5">
        <w:rPr>
          <w:rFonts w:eastAsia="MS Mincho"/>
          <w:sz w:val="22"/>
          <w:szCs w:val="22"/>
          <w:vertAlign w:val="subscript"/>
        </w:rPr>
        <w:t>DRS</w:t>
      </w:r>
      <w:r>
        <w:rPr>
          <w:rFonts w:eastAsia="MS Mincho"/>
          <w:sz w:val="22"/>
          <w:szCs w:val="22"/>
        </w:rPr>
        <w:t>(DMTC offset) – T</w:t>
      </w:r>
      <w:r w:rsidRPr="001277D5">
        <w:rPr>
          <w:rFonts w:eastAsia="MS Mincho"/>
          <w:sz w:val="22"/>
          <w:szCs w:val="22"/>
          <w:vertAlign w:val="subscript"/>
        </w:rPr>
        <w:t>CCA</w:t>
      </w:r>
      <w:r>
        <w:rPr>
          <w:rFonts w:eastAsia="MS Mincho"/>
          <w:sz w:val="22"/>
          <w:szCs w:val="22"/>
        </w:rPr>
        <w:t xml:space="preserve"> &amp; t = 0;</w:t>
      </w:r>
    </w:p>
    <w:p w14:paraId="07382840" w14:textId="388EAD76" w:rsidR="00D6430C" w:rsidRDefault="00D6430C" w:rsidP="0006628A">
      <w:pPr>
        <w:rPr>
          <w:rFonts w:eastAsia="MS Mincho"/>
          <w:sz w:val="22"/>
          <w:szCs w:val="22"/>
        </w:rPr>
      </w:pPr>
      <w:r>
        <w:rPr>
          <w:rFonts w:eastAsia="MS Mincho"/>
          <w:sz w:val="22"/>
          <w:szCs w:val="22"/>
        </w:rPr>
        <w:tab/>
      </w:r>
      <w:proofErr w:type="gramStart"/>
      <w:r>
        <w:rPr>
          <w:rFonts w:eastAsia="MS Mincho"/>
          <w:sz w:val="22"/>
          <w:szCs w:val="22"/>
        </w:rPr>
        <w:t>step1</w:t>
      </w:r>
      <w:proofErr w:type="gramEnd"/>
      <w:r>
        <w:rPr>
          <w:rFonts w:eastAsia="MS Mincho"/>
          <w:sz w:val="22"/>
          <w:szCs w:val="22"/>
        </w:rPr>
        <w:t xml:space="preserve">: </w:t>
      </w:r>
      <w:r>
        <w:rPr>
          <w:rFonts w:eastAsia="MS Mincho"/>
          <w:sz w:val="22"/>
          <w:szCs w:val="22"/>
        </w:rPr>
        <w:tab/>
        <w:t xml:space="preserve">if </w:t>
      </w:r>
      <w:r w:rsidR="00AE663B">
        <w:rPr>
          <w:rFonts w:eastAsia="MS Mincho"/>
          <w:sz w:val="22"/>
          <w:szCs w:val="22"/>
        </w:rPr>
        <w:t xml:space="preserve">current </w:t>
      </w:r>
      <w:r>
        <w:rPr>
          <w:rFonts w:eastAsia="MS Mincho"/>
          <w:sz w:val="22"/>
          <w:szCs w:val="22"/>
        </w:rPr>
        <w:t xml:space="preserve">time is </w:t>
      </w:r>
      <w:r w:rsidR="00AE663B">
        <w:rPr>
          <w:rFonts w:eastAsia="MS Mincho"/>
          <w:sz w:val="22"/>
          <w:szCs w:val="22"/>
        </w:rPr>
        <w:t xml:space="preserve">in </w:t>
      </w:r>
      <w:r>
        <w:rPr>
          <w:rFonts w:eastAsia="MS Mincho"/>
          <w:sz w:val="22"/>
          <w:szCs w:val="22"/>
        </w:rPr>
        <w:t xml:space="preserve">DMTC window, perform CCA (prior to </w:t>
      </w:r>
      <w:proofErr w:type="spellStart"/>
      <w:r w:rsidR="000B7202">
        <w:rPr>
          <w:rFonts w:eastAsia="MS Mincho"/>
          <w:sz w:val="22"/>
          <w:szCs w:val="22"/>
        </w:rPr>
        <w:t>T</w:t>
      </w:r>
      <w:r w:rsidR="000B7202">
        <w:rPr>
          <w:rFonts w:eastAsia="MS Mincho"/>
          <w:sz w:val="22"/>
          <w:szCs w:val="22"/>
          <w:vertAlign w:val="subscript"/>
        </w:rPr>
        <w:t>s</w:t>
      </w:r>
      <w:proofErr w:type="spellEnd"/>
      <w:r>
        <w:rPr>
          <w:rFonts w:eastAsia="MS Mincho"/>
          <w:sz w:val="22"/>
          <w:szCs w:val="22"/>
        </w:rPr>
        <w:t>=</w:t>
      </w:r>
      <w:r w:rsidR="000B7202">
        <w:rPr>
          <w:rFonts w:eastAsia="MS Mincho"/>
          <w:sz w:val="22"/>
          <w:szCs w:val="22"/>
        </w:rPr>
        <w:t>T</w:t>
      </w:r>
      <w:r w:rsidR="000B7202">
        <w:rPr>
          <w:rFonts w:eastAsia="MS Mincho"/>
          <w:sz w:val="22"/>
          <w:szCs w:val="22"/>
          <w:vertAlign w:val="subscript"/>
        </w:rPr>
        <w:t>s</w:t>
      </w:r>
      <w:r w:rsidRPr="001277D5">
        <w:rPr>
          <w:rFonts w:eastAsia="MS Mincho"/>
          <w:sz w:val="22"/>
          <w:szCs w:val="22"/>
          <w:vertAlign w:val="subscript"/>
        </w:rPr>
        <w:t>-1</w:t>
      </w:r>
      <w:r>
        <w:rPr>
          <w:rFonts w:eastAsia="MS Mincho"/>
          <w:sz w:val="22"/>
          <w:szCs w:val="22"/>
        </w:rPr>
        <w:t>-t) to transmit DRS;</w:t>
      </w:r>
    </w:p>
    <w:p w14:paraId="054BCF6E" w14:textId="5DC1D510" w:rsidR="00D6430C" w:rsidRDefault="00D6430C" w:rsidP="00D6430C">
      <w:pPr>
        <w:ind w:left="720" w:firstLine="720"/>
        <w:rPr>
          <w:rFonts w:eastAsia="MS Mincho"/>
          <w:sz w:val="22"/>
          <w:szCs w:val="22"/>
        </w:rPr>
      </w:pPr>
      <w:proofErr w:type="gramStart"/>
      <w:r>
        <w:rPr>
          <w:rFonts w:eastAsia="MS Mincho"/>
          <w:sz w:val="22"/>
          <w:szCs w:val="22"/>
        </w:rPr>
        <w:t>else</w:t>
      </w:r>
      <w:proofErr w:type="gramEnd"/>
      <w:r>
        <w:rPr>
          <w:rFonts w:eastAsia="MS Mincho"/>
          <w:sz w:val="22"/>
          <w:szCs w:val="22"/>
        </w:rPr>
        <w:t xml:space="preserve"> go to end;</w:t>
      </w:r>
    </w:p>
    <w:p w14:paraId="0E48D2A0" w14:textId="61726965" w:rsidR="00D6430C" w:rsidRDefault="00D6430C" w:rsidP="0006628A">
      <w:pPr>
        <w:rPr>
          <w:rFonts w:eastAsia="MS Mincho"/>
          <w:sz w:val="22"/>
          <w:szCs w:val="22"/>
        </w:rPr>
      </w:pPr>
      <w:r>
        <w:rPr>
          <w:rFonts w:eastAsia="MS Mincho"/>
          <w:sz w:val="22"/>
          <w:szCs w:val="22"/>
        </w:rPr>
        <w:tab/>
      </w:r>
      <w:proofErr w:type="gramStart"/>
      <w:r>
        <w:rPr>
          <w:rFonts w:eastAsia="MS Mincho"/>
          <w:sz w:val="22"/>
          <w:szCs w:val="22"/>
        </w:rPr>
        <w:t>step2</w:t>
      </w:r>
      <w:proofErr w:type="gramEnd"/>
      <w:r>
        <w:rPr>
          <w:rFonts w:eastAsia="MS Mincho"/>
          <w:sz w:val="22"/>
          <w:szCs w:val="22"/>
        </w:rPr>
        <w:t xml:space="preserve">: </w:t>
      </w:r>
      <w:r w:rsidR="001277D5">
        <w:rPr>
          <w:rFonts w:eastAsia="MS Mincho"/>
          <w:sz w:val="22"/>
          <w:szCs w:val="22"/>
        </w:rPr>
        <w:tab/>
      </w:r>
      <w:r>
        <w:rPr>
          <w:rFonts w:eastAsia="MS Mincho"/>
          <w:sz w:val="22"/>
          <w:szCs w:val="22"/>
        </w:rPr>
        <w:t>if the channel is “idle” {</w:t>
      </w:r>
    </w:p>
    <w:p w14:paraId="2580B259" w14:textId="7D423DA0" w:rsidR="00D6430C" w:rsidRDefault="00D6430C" w:rsidP="0006628A">
      <w:pPr>
        <w:rPr>
          <w:rFonts w:eastAsia="MS Mincho"/>
          <w:sz w:val="22"/>
          <w:szCs w:val="22"/>
        </w:rPr>
      </w:pPr>
      <w:r>
        <w:rPr>
          <w:rFonts w:eastAsia="MS Mincho"/>
          <w:sz w:val="22"/>
          <w:szCs w:val="22"/>
        </w:rPr>
        <w:tab/>
      </w:r>
      <w:r>
        <w:rPr>
          <w:rFonts w:eastAsia="MS Mincho"/>
          <w:sz w:val="22"/>
          <w:szCs w:val="22"/>
        </w:rPr>
        <w:tab/>
      </w:r>
      <w:r w:rsidR="001277D5">
        <w:rPr>
          <w:rFonts w:eastAsia="MS Mincho"/>
          <w:sz w:val="22"/>
          <w:szCs w:val="22"/>
        </w:rPr>
        <w:tab/>
      </w:r>
      <w:proofErr w:type="gramStart"/>
      <w:r>
        <w:rPr>
          <w:rFonts w:eastAsia="MS Mincho"/>
          <w:sz w:val="22"/>
          <w:szCs w:val="22"/>
        </w:rPr>
        <w:t>if</w:t>
      </w:r>
      <w:proofErr w:type="gramEnd"/>
      <w:r>
        <w:rPr>
          <w:rFonts w:eastAsia="MS Mincho"/>
          <w:sz w:val="22"/>
          <w:szCs w:val="22"/>
        </w:rPr>
        <w:t xml:space="preserve"> CCA is terminated before the time to transmit DRS in DMTC window {</w:t>
      </w:r>
    </w:p>
    <w:p w14:paraId="01D83E3A" w14:textId="1581EE5D" w:rsidR="00D6430C" w:rsidRDefault="00D6430C" w:rsidP="001277D5">
      <w:pPr>
        <w:ind w:left="1440" w:firstLine="720"/>
        <w:rPr>
          <w:rFonts w:eastAsia="MS Mincho"/>
          <w:sz w:val="22"/>
          <w:szCs w:val="22"/>
        </w:rPr>
      </w:pPr>
      <w:r>
        <w:rPr>
          <w:rFonts w:eastAsia="MS Mincho"/>
          <w:sz w:val="22"/>
          <w:szCs w:val="22"/>
        </w:rPr>
        <w:t xml:space="preserve">} </w:t>
      </w:r>
      <w:proofErr w:type="gramStart"/>
      <w:r>
        <w:rPr>
          <w:rFonts w:eastAsia="MS Mincho"/>
          <w:sz w:val="22"/>
          <w:szCs w:val="22"/>
        </w:rPr>
        <w:t>else</w:t>
      </w:r>
      <w:proofErr w:type="gramEnd"/>
      <w:r>
        <w:rPr>
          <w:rFonts w:eastAsia="MS Mincho"/>
          <w:sz w:val="22"/>
          <w:szCs w:val="22"/>
        </w:rPr>
        <w:t xml:space="preserve"> if the termination of CCA </w:t>
      </w:r>
      <w:r w:rsidR="00AE663B">
        <w:rPr>
          <w:rFonts w:eastAsia="MS Mincho"/>
          <w:sz w:val="22"/>
          <w:szCs w:val="22"/>
        </w:rPr>
        <w:t xml:space="preserve">overlaps  </w:t>
      </w:r>
      <w:r>
        <w:rPr>
          <w:rFonts w:eastAsia="MS Mincho"/>
          <w:sz w:val="22"/>
          <w:szCs w:val="22"/>
        </w:rPr>
        <w:t>the time to transmit DRS {</w:t>
      </w:r>
    </w:p>
    <w:p w14:paraId="7A46B5CF" w14:textId="71431F94" w:rsidR="001277D5" w:rsidRDefault="001277D5" w:rsidP="001277D5">
      <w:pPr>
        <w:ind w:left="720" w:firstLine="720"/>
        <w:rPr>
          <w:rFonts w:eastAsia="MS Mincho"/>
          <w:sz w:val="22"/>
          <w:szCs w:val="22"/>
        </w:rPr>
      </w:pPr>
      <w:r>
        <w:rPr>
          <w:rFonts w:eastAsia="MS Mincho"/>
          <w:sz w:val="22"/>
          <w:szCs w:val="22"/>
        </w:rPr>
        <w:tab/>
      </w:r>
      <w:r w:rsidR="00D6430C">
        <w:rPr>
          <w:rFonts w:eastAsia="MS Mincho"/>
          <w:sz w:val="22"/>
          <w:szCs w:val="22"/>
        </w:rPr>
        <w:tab/>
        <w:t xml:space="preserve">Shift to transmit DRS </w:t>
      </w:r>
    </w:p>
    <w:p w14:paraId="2028DE77" w14:textId="3D58B841" w:rsidR="00D6430C" w:rsidRDefault="001277D5" w:rsidP="00311BB8">
      <w:pPr>
        <w:ind w:left="2880" w:firstLine="720"/>
        <w:rPr>
          <w:rFonts w:eastAsia="MS Mincho"/>
          <w:sz w:val="22"/>
          <w:szCs w:val="22"/>
        </w:rPr>
      </w:pPr>
      <w:r>
        <w:rPr>
          <w:rFonts w:eastAsia="MS Mincho"/>
          <w:sz w:val="22"/>
          <w:szCs w:val="22"/>
        </w:rPr>
        <w:t>Option1 (</w:t>
      </w:r>
      <w:r w:rsidR="00311BB8">
        <w:rPr>
          <w:rFonts w:eastAsia="MS Mincho"/>
          <w:sz w:val="22"/>
          <w:szCs w:val="22"/>
        </w:rPr>
        <w:fldChar w:fldCharType="begin"/>
      </w:r>
      <w:r w:rsidR="00311BB8">
        <w:rPr>
          <w:rFonts w:eastAsia="MS Mincho"/>
          <w:sz w:val="22"/>
          <w:szCs w:val="22"/>
        </w:rPr>
        <w:instrText xml:space="preserve"> REF _Ref430945740 \h </w:instrText>
      </w:r>
      <w:r w:rsidR="00311BB8">
        <w:rPr>
          <w:rFonts w:eastAsia="MS Mincho"/>
          <w:sz w:val="22"/>
          <w:szCs w:val="22"/>
        </w:rPr>
      </w:r>
      <w:r w:rsidR="00311BB8">
        <w:rPr>
          <w:rFonts w:eastAsia="MS Mincho"/>
          <w:sz w:val="22"/>
          <w:szCs w:val="22"/>
        </w:rPr>
        <w:fldChar w:fldCharType="separate"/>
      </w:r>
      <w:r w:rsidR="00C52899" w:rsidRPr="00917FAB">
        <w:rPr>
          <w:sz w:val="22"/>
          <w:szCs w:val="22"/>
        </w:rPr>
        <w:t xml:space="preserve">Figure </w:t>
      </w:r>
      <w:r w:rsidR="00C52899">
        <w:rPr>
          <w:noProof/>
          <w:sz w:val="22"/>
          <w:szCs w:val="22"/>
        </w:rPr>
        <w:t>1</w:t>
      </w:r>
      <w:r w:rsidR="00311BB8">
        <w:rPr>
          <w:rFonts w:eastAsia="MS Mincho"/>
          <w:sz w:val="22"/>
          <w:szCs w:val="22"/>
        </w:rPr>
        <w:fldChar w:fldCharType="end"/>
      </w:r>
      <w:r>
        <w:rPr>
          <w:rFonts w:eastAsia="MS Mincho"/>
          <w:sz w:val="22"/>
          <w:szCs w:val="22"/>
        </w:rPr>
        <w:t xml:space="preserve">(c)): </w:t>
      </w:r>
      <w:r w:rsidR="00D6430C">
        <w:rPr>
          <w:rFonts w:eastAsia="MS Mincho"/>
          <w:sz w:val="22"/>
          <w:szCs w:val="22"/>
        </w:rPr>
        <w:t xml:space="preserve">till next </w:t>
      </w:r>
      <w:r w:rsidR="00AE663B">
        <w:rPr>
          <w:rFonts w:eastAsia="MS Mincho"/>
          <w:sz w:val="22"/>
          <w:szCs w:val="22"/>
        </w:rPr>
        <w:t xml:space="preserve">configured </w:t>
      </w:r>
      <w:r w:rsidR="00D6430C">
        <w:rPr>
          <w:rFonts w:eastAsia="MS Mincho"/>
          <w:sz w:val="22"/>
          <w:szCs w:val="22"/>
        </w:rPr>
        <w:t>time to transmit DRS in DMTC window</w:t>
      </w:r>
      <w:r>
        <w:rPr>
          <w:rFonts w:eastAsia="MS Mincho"/>
          <w:sz w:val="22"/>
          <w:szCs w:val="22"/>
        </w:rPr>
        <w:t xml:space="preserve"> or</w:t>
      </w:r>
    </w:p>
    <w:p w14:paraId="0586F7C5" w14:textId="3F09C924" w:rsidR="00D6430C" w:rsidRDefault="001277D5" w:rsidP="00311BB8">
      <w:pPr>
        <w:ind w:left="2880" w:firstLine="720"/>
        <w:rPr>
          <w:rFonts w:eastAsia="MS Mincho"/>
          <w:sz w:val="22"/>
          <w:szCs w:val="22"/>
        </w:rPr>
      </w:pPr>
      <w:r>
        <w:rPr>
          <w:rFonts w:eastAsia="MS Mincho"/>
          <w:sz w:val="22"/>
          <w:szCs w:val="22"/>
        </w:rPr>
        <w:t>Option2 (</w:t>
      </w:r>
      <w:r w:rsidR="00311BB8">
        <w:rPr>
          <w:rFonts w:eastAsia="MS Mincho"/>
          <w:sz w:val="22"/>
          <w:szCs w:val="22"/>
        </w:rPr>
        <w:fldChar w:fldCharType="begin"/>
      </w:r>
      <w:r w:rsidR="00311BB8">
        <w:rPr>
          <w:rFonts w:eastAsia="MS Mincho"/>
          <w:sz w:val="22"/>
          <w:szCs w:val="22"/>
        </w:rPr>
        <w:instrText xml:space="preserve"> REF _Ref430945740 \h </w:instrText>
      </w:r>
      <w:r w:rsidR="00311BB8">
        <w:rPr>
          <w:rFonts w:eastAsia="MS Mincho"/>
          <w:sz w:val="22"/>
          <w:szCs w:val="22"/>
        </w:rPr>
      </w:r>
      <w:r w:rsidR="00311BB8">
        <w:rPr>
          <w:rFonts w:eastAsia="MS Mincho"/>
          <w:sz w:val="22"/>
          <w:szCs w:val="22"/>
        </w:rPr>
        <w:fldChar w:fldCharType="separate"/>
      </w:r>
      <w:r w:rsidR="00C52899" w:rsidRPr="00917FAB">
        <w:rPr>
          <w:sz w:val="22"/>
          <w:szCs w:val="22"/>
        </w:rPr>
        <w:t xml:space="preserve">Figure </w:t>
      </w:r>
      <w:r w:rsidR="00C52899">
        <w:rPr>
          <w:noProof/>
          <w:sz w:val="22"/>
          <w:szCs w:val="22"/>
        </w:rPr>
        <w:t>1</w:t>
      </w:r>
      <w:r w:rsidR="00311BB8">
        <w:rPr>
          <w:rFonts w:eastAsia="MS Mincho"/>
          <w:sz w:val="22"/>
          <w:szCs w:val="22"/>
        </w:rPr>
        <w:fldChar w:fldCharType="end"/>
      </w:r>
      <w:r>
        <w:rPr>
          <w:rFonts w:eastAsia="MS Mincho"/>
          <w:sz w:val="22"/>
          <w:szCs w:val="22"/>
        </w:rPr>
        <w:t>(d)): right after CCA</w:t>
      </w:r>
      <w:proofErr w:type="gramStart"/>
      <w:r>
        <w:rPr>
          <w:rFonts w:eastAsia="MS Mincho"/>
          <w:sz w:val="22"/>
          <w:szCs w:val="22"/>
        </w:rPr>
        <w:t>;</w:t>
      </w:r>
      <w:proofErr w:type="gramEnd"/>
    </w:p>
    <w:p w14:paraId="58670EDF" w14:textId="3D397CB8" w:rsidR="001277D5" w:rsidRDefault="001277D5" w:rsidP="001277D5">
      <w:pPr>
        <w:ind w:firstLine="720"/>
        <w:rPr>
          <w:rFonts w:eastAsia="MS Mincho"/>
          <w:sz w:val="22"/>
          <w:szCs w:val="22"/>
        </w:rPr>
      </w:pPr>
      <w:r>
        <w:rPr>
          <w:rFonts w:eastAsia="MS Mincho"/>
          <w:sz w:val="22"/>
          <w:szCs w:val="22"/>
        </w:rPr>
        <w:tab/>
      </w:r>
      <w:r>
        <w:rPr>
          <w:rFonts w:eastAsia="MS Mincho"/>
          <w:sz w:val="22"/>
          <w:szCs w:val="22"/>
        </w:rPr>
        <w:tab/>
        <w:t xml:space="preserve">} </w:t>
      </w:r>
    </w:p>
    <w:p w14:paraId="592B9109" w14:textId="11ED61C1" w:rsidR="001277D5" w:rsidRDefault="001277D5" w:rsidP="001277D5">
      <w:pPr>
        <w:ind w:left="720" w:firstLine="720"/>
        <w:rPr>
          <w:rFonts w:eastAsia="MS Mincho"/>
          <w:sz w:val="22"/>
          <w:szCs w:val="22"/>
        </w:rPr>
      </w:pPr>
      <w:r>
        <w:rPr>
          <w:rFonts w:eastAsia="MS Mincho"/>
          <w:sz w:val="22"/>
          <w:szCs w:val="22"/>
        </w:rPr>
        <w:t>}</w:t>
      </w:r>
      <w:r w:rsidR="00AE663B">
        <w:rPr>
          <w:rFonts w:eastAsia="MS Mincho"/>
          <w:sz w:val="22"/>
          <w:szCs w:val="22"/>
        </w:rPr>
        <w:t xml:space="preserve"> </w:t>
      </w:r>
      <w:proofErr w:type="gramStart"/>
      <w:r>
        <w:rPr>
          <w:rFonts w:eastAsia="MS Mincho"/>
          <w:sz w:val="22"/>
          <w:szCs w:val="22"/>
        </w:rPr>
        <w:t>else</w:t>
      </w:r>
      <w:proofErr w:type="gramEnd"/>
      <w:r>
        <w:rPr>
          <w:rFonts w:eastAsia="MS Mincho"/>
          <w:sz w:val="22"/>
          <w:szCs w:val="22"/>
        </w:rPr>
        <w:t xml:space="preserve"> if the channel is “busy,”</w:t>
      </w:r>
    </w:p>
    <w:p w14:paraId="72FB17A4" w14:textId="54A56537" w:rsidR="001277D5" w:rsidRDefault="001277D5" w:rsidP="00311BB8">
      <w:pPr>
        <w:ind w:left="720" w:firstLine="720"/>
        <w:rPr>
          <w:rFonts w:eastAsia="MS Mincho"/>
          <w:sz w:val="22"/>
          <w:szCs w:val="22"/>
        </w:rPr>
      </w:pPr>
      <w:r>
        <w:rPr>
          <w:rFonts w:eastAsia="MS Mincho"/>
          <w:sz w:val="22"/>
          <w:szCs w:val="22"/>
        </w:rPr>
        <w:tab/>
        <w:t>Option1 ((</w:t>
      </w:r>
      <w:r w:rsidR="00311BB8">
        <w:rPr>
          <w:rFonts w:eastAsia="MS Mincho"/>
          <w:sz w:val="22"/>
          <w:szCs w:val="22"/>
        </w:rPr>
        <w:fldChar w:fldCharType="begin"/>
      </w:r>
      <w:r w:rsidR="00311BB8">
        <w:rPr>
          <w:rFonts w:eastAsia="MS Mincho"/>
          <w:sz w:val="22"/>
          <w:szCs w:val="22"/>
        </w:rPr>
        <w:instrText xml:space="preserve"> REF _Ref430945740 \h </w:instrText>
      </w:r>
      <w:r w:rsidR="00311BB8">
        <w:rPr>
          <w:rFonts w:eastAsia="MS Mincho"/>
          <w:sz w:val="22"/>
          <w:szCs w:val="22"/>
        </w:rPr>
      </w:r>
      <w:r w:rsidR="00311BB8">
        <w:rPr>
          <w:rFonts w:eastAsia="MS Mincho"/>
          <w:sz w:val="22"/>
          <w:szCs w:val="22"/>
        </w:rPr>
        <w:fldChar w:fldCharType="separate"/>
      </w:r>
      <w:r w:rsidR="00C52899" w:rsidRPr="00917FAB">
        <w:rPr>
          <w:sz w:val="22"/>
          <w:szCs w:val="22"/>
        </w:rPr>
        <w:t xml:space="preserve">Figure </w:t>
      </w:r>
      <w:r w:rsidR="00C52899">
        <w:rPr>
          <w:noProof/>
          <w:sz w:val="22"/>
          <w:szCs w:val="22"/>
        </w:rPr>
        <w:t>1</w:t>
      </w:r>
      <w:r w:rsidR="00311BB8">
        <w:rPr>
          <w:rFonts w:eastAsia="MS Mincho"/>
          <w:sz w:val="22"/>
          <w:szCs w:val="22"/>
        </w:rPr>
        <w:fldChar w:fldCharType="end"/>
      </w:r>
      <w:r>
        <w:rPr>
          <w:rFonts w:eastAsia="MS Mincho"/>
          <w:sz w:val="22"/>
          <w:szCs w:val="22"/>
        </w:rPr>
        <w:t>(a)): go to step0;</w:t>
      </w:r>
    </w:p>
    <w:p w14:paraId="57C9AE2F" w14:textId="01565ED3" w:rsidR="001277D5" w:rsidRDefault="001277D5" w:rsidP="00311BB8">
      <w:pPr>
        <w:ind w:left="720" w:firstLine="720"/>
        <w:rPr>
          <w:rFonts w:eastAsia="MS Mincho"/>
          <w:sz w:val="22"/>
          <w:szCs w:val="22"/>
        </w:rPr>
      </w:pPr>
      <w:r>
        <w:rPr>
          <w:rFonts w:eastAsia="MS Mincho"/>
          <w:sz w:val="22"/>
          <w:szCs w:val="22"/>
        </w:rPr>
        <w:tab/>
        <w:t>Option2 ((</w:t>
      </w:r>
      <w:r w:rsidR="00311BB8">
        <w:rPr>
          <w:rFonts w:eastAsia="MS Mincho"/>
          <w:sz w:val="22"/>
          <w:szCs w:val="22"/>
        </w:rPr>
        <w:fldChar w:fldCharType="begin"/>
      </w:r>
      <w:r w:rsidR="00311BB8">
        <w:rPr>
          <w:rFonts w:eastAsia="MS Mincho"/>
          <w:sz w:val="22"/>
          <w:szCs w:val="22"/>
        </w:rPr>
        <w:instrText xml:space="preserve"> REF _Ref430945740 \h </w:instrText>
      </w:r>
      <w:r w:rsidR="00311BB8">
        <w:rPr>
          <w:rFonts w:eastAsia="MS Mincho"/>
          <w:sz w:val="22"/>
          <w:szCs w:val="22"/>
        </w:rPr>
      </w:r>
      <w:r w:rsidR="00311BB8">
        <w:rPr>
          <w:rFonts w:eastAsia="MS Mincho"/>
          <w:sz w:val="22"/>
          <w:szCs w:val="22"/>
        </w:rPr>
        <w:fldChar w:fldCharType="separate"/>
      </w:r>
      <w:r w:rsidR="00C52899" w:rsidRPr="00917FAB">
        <w:rPr>
          <w:sz w:val="22"/>
          <w:szCs w:val="22"/>
        </w:rPr>
        <w:t xml:space="preserve">Figure </w:t>
      </w:r>
      <w:r w:rsidR="00C52899">
        <w:rPr>
          <w:noProof/>
          <w:sz w:val="22"/>
          <w:szCs w:val="22"/>
        </w:rPr>
        <w:t>1</w:t>
      </w:r>
      <w:r w:rsidR="00311BB8">
        <w:rPr>
          <w:rFonts w:eastAsia="MS Mincho"/>
          <w:sz w:val="22"/>
          <w:szCs w:val="22"/>
        </w:rPr>
        <w:fldChar w:fldCharType="end"/>
      </w:r>
      <w:r>
        <w:rPr>
          <w:rFonts w:eastAsia="MS Mincho"/>
          <w:sz w:val="22"/>
          <w:szCs w:val="22"/>
        </w:rPr>
        <w:t>(b)): go to step1 with t=k (e.g., =1) CCA slot;</w:t>
      </w:r>
    </w:p>
    <w:p w14:paraId="1AC50670" w14:textId="1394C703" w:rsidR="00D6430C" w:rsidRDefault="00D6430C" w:rsidP="0006628A">
      <w:pPr>
        <w:rPr>
          <w:rFonts w:eastAsia="MS Mincho"/>
          <w:sz w:val="22"/>
          <w:szCs w:val="22"/>
        </w:rPr>
      </w:pPr>
      <w:proofErr w:type="gramStart"/>
      <w:r>
        <w:rPr>
          <w:rFonts w:eastAsia="MS Mincho"/>
          <w:sz w:val="22"/>
          <w:szCs w:val="22"/>
        </w:rPr>
        <w:t>end</w:t>
      </w:r>
      <w:proofErr w:type="gramEnd"/>
    </w:p>
    <w:p w14:paraId="05855102" w14:textId="77777777" w:rsidR="004E7624" w:rsidRDefault="004E7624" w:rsidP="0006628A">
      <w:pPr>
        <w:rPr>
          <w:rFonts w:eastAsia="MS Mincho"/>
          <w:sz w:val="22"/>
          <w:szCs w:val="22"/>
        </w:rPr>
      </w:pPr>
    </w:p>
    <w:p w14:paraId="7506C7E1" w14:textId="3049091A" w:rsidR="004E7624" w:rsidRDefault="004E7624" w:rsidP="0006628A">
      <w:pPr>
        <w:rPr>
          <w:rFonts w:eastAsiaTheme="minorEastAsia"/>
          <w:sz w:val="22"/>
          <w:szCs w:val="22"/>
          <w:lang w:eastAsia="ko-KR"/>
        </w:rPr>
      </w:pPr>
      <w:r w:rsidRPr="00142487">
        <w:rPr>
          <w:rFonts w:eastAsiaTheme="minorEastAsia" w:hint="eastAsia"/>
          <w:b/>
          <w:i/>
          <w:sz w:val="22"/>
          <w:szCs w:val="22"/>
          <w:u w:val="single"/>
          <w:lang w:eastAsia="ko-KR"/>
        </w:rPr>
        <w:t>Observation</w:t>
      </w:r>
      <w:r w:rsidR="000B7202">
        <w:rPr>
          <w:rFonts w:eastAsiaTheme="minorEastAsia"/>
          <w:b/>
          <w:i/>
          <w:sz w:val="22"/>
          <w:szCs w:val="22"/>
          <w:u w:val="single"/>
          <w:lang w:eastAsia="ko-KR"/>
        </w:rPr>
        <w:t>1</w:t>
      </w:r>
      <w:r>
        <w:rPr>
          <w:rFonts w:eastAsiaTheme="minorEastAsia" w:hint="eastAsia"/>
          <w:sz w:val="22"/>
          <w:szCs w:val="22"/>
          <w:lang w:eastAsia="ko-KR"/>
        </w:rPr>
        <w:t xml:space="preserve">: </w:t>
      </w:r>
      <w:r w:rsidRPr="00142487">
        <w:rPr>
          <w:rFonts w:eastAsiaTheme="minorEastAsia"/>
          <w:b/>
          <w:sz w:val="22"/>
          <w:szCs w:val="22"/>
          <w:lang w:eastAsia="ko-KR"/>
        </w:rPr>
        <w:t xml:space="preserve">Subject to LBT, if the channel is grabbed before the time to transmit the DRS, DRS can be transmitted in the pre-configured time position within DMTC (window). If the channel is busy or the </w:t>
      </w:r>
      <w:r w:rsidR="00AE663B">
        <w:rPr>
          <w:rFonts w:eastAsiaTheme="minorEastAsia"/>
          <w:b/>
          <w:sz w:val="22"/>
          <w:szCs w:val="22"/>
          <w:lang w:eastAsia="ko-KR"/>
        </w:rPr>
        <w:t xml:space="preserve">time to grab the </w:t>
      </w:r>
      <w:r w:rsidRPr="00142487">
        <w:rPr>
          <w:rFonts w:eastAsiaTheme="minorEastAsia"/>
          <w:b/>
          <w:sz w:val="22"/>
          <w:szCs w:val="22"/>
          <w:lang w:eastAsia="ko-KR"/>
        </w:rPr>
        <w:t xml:space="preserve">channel </w:t>
      </w:r>
      <w:r w:rsidR="00AE663B">
        <w:rPr>
          <w:rFonts w:eastAsiaTheme="minorEastAsia"/>
          <w:b/>
          <w:sz w:val="22"/>
          <w:szCs w:val="22"/>
          <w:lang w:eastAsia="ko-KR"/>
        </w:rPr>
        <w:t xml:space="preserve">overlaps </w:t>
      </w:r>
      <w:r w:rsidRPr="00142487">
        <w:rPr>
          <w:rFonts w:eastAsiaTheme="minorEastAsia"/>
          <w:b/>
          <w:sz w:val="22"/>
          <w:szCs w:val="22"/>
          <w:lang w:eastAsia="ko-KR"/>
        </w:rPr>
        <w:t>the time to transmit the DRS, DRS may be transmitted in the different time position with additional CCA or shall be allowed to flexible time positions (e.g., right after CCA, next time position to transmit DRS)</w:t>
      </w:r>
      <w:r>
        <w:rPr>
          <w:rFonts w:eastAsiaTheme="minorEastAsia"/>
          <w:sz w:val="22"/>
          <w:szCs w:val="22"/>
          <w:lang w:eastAsia="ko-KR"/>
        </w:rPr>
        <w:t>.</w:t>
      </w:r>
    </w:p>
    <w:p w14:paraId="3C987A34" w14:textId="77777777" w:rsidR="004E7624" w:rsidRDefault="004E7624" w:rsidP="0006628A">
      <w:pPr>
        <w:rPr>
          <w:rFonts w:eastAsiaTheme="minorEastAsia"/>
          <w:sz w:val="22"/>
          <w:szCs w:val="22"/>
          <w:lang w:eastAsia="ko-KR"/>
        </w:rPr>
      </w:pPr>
    </w:p>
    <w:p w14:paraId="711ECD84" w14:textId="6FFE8B4E" w:rsidR="000E10F2" w:rsidRPr="00142487" w:rsidRDefault="004E7624" w:rsidP="0006628A">
      <w:pPr>
        <w:rPr>
          <w:rFonts w:eastAsiaTheme="minorEastAsia"/>
          <w:b/>
          <w:sz w:val="22"/>
          <w:szCs w:val="22"/>
          <w:lang w:eastAsia="ko-KR"/>
        </w:rPr>
      </w:pPr>
      <w:r w:rsidRPr="00142487">
        <w:rPr>
          <w:rFonts w:eastAsiaTheme="minorEastAsia"/>
          <w:b/>
          <w:i/>
          <w:sz w:val="22"/>
          <w:szCs w:val="22"/>
          <w:u w:val="single"/>
          <w:lang w:eastAsia="ko-KR"/>
        </w:rPr>
        <w:t>Proposal</w:t>
      </w:r>
      <w:r w:rsidR="000B7202">
        <w:rPr>
          <w:rFonts w:eastAsiaTheme="minorEastAsia"/>
          <w:b/>
          <w:i/>
          <w:sz w:val="22"/>
          <w:szCs w:val="22"/>
          <w:u w:val="single"/>
          <w:lang w:eastAsia="ko-KR"/>
        </w:rPr>
        <w:t>1</w:t>
      </w:r>
      <w:r>
        <w:rPr>
          <w:rFonts w:eastAsiaTheme="minorEastAsia"/>
          <w:sz w:val="22"/>
          <w:szCs w:val="22"/>
          <w:lang w:eastAsia="ko-KR"/>
        </w:rPr>
        <w:t xml:space="preserve">: </w:t>
      </w:r>
      <w:r w:rsidR="000E10F2" w:rsidRPr="00142487">
        <w:rPr>
          <w:rFonts w:eastAsiaTheme="minorEastAsia"/>
          <w:b/>
          <w:sz w:val="22"/>
          <w:szCs w:val="22"/>
          <w:lang w:eastAsia="ko-KR"/>
        </w:rPr>
        <w:t xml:space="preserve">In order to transmit DRS </w:t>
      </w:r>
      <w:r w:rsidR="002B3B0A">
        <w:rPr>
          <w:rFonts w:eastAsiaTheme="minorEastAsia"/>
          <w:b/>
          <w:sz w:val="22"/>
          <w:szCs w:val="22"/>
          <w:lang w:eastAsia="ko-KR"/>
        </w:rPr>
        <w:t xml:space="preserve">without PDSCH </w:t>
      </w:r>
      <w:r w:rsidR="000E10F2" w:rsidRPr="00142487">
        <w:rPr>
          <w:rFonts w:eastAsiaTheme="minorEastAsia"/>
          <w:b/>
          <w:sz w:val="22"/>
          <w:szCs w:val="22"/>
          <w:lang w:eastAsia="ko-KR"/>
        </w:rPr>
        <w:t>in unlicensed carrier:</w:t>
      </w:r>
    </w:p>
    <w:p w14:paraId="502FC0D3" w14:textId="4140805A" w:rsidR="000E10F2" w:rsidRPr="00142487" w:rsidRDefault="000E10F2" w:rsidP="000E10F2">
      <w:pPr>
        <w:pStyle w:val="ListParagraph"/>
        <w:numPr>
          <w:ilvl w:val="0"/>
          <w:numId w:val="17"/>
        </w:numPr>
        <w:ind w:leftChars="0"/>
        <w:rPr>
          <w:rFonts w:eastAsia="MS Mincho"/>
          <w:b/>
          <w:sz w:val="22"/>
          <w:szCs w:val="22"/>
          <w:vertAlign w:val="subscript"/>
        </w:rPr>
      </w:pPr>
      <w:r w:rsidRPr="00142487">
        <w:rPr>
          <w:rFonts w:eastAsiaTheme="minorEastAsia"/>
          <w:b/>
          <w:sz w:val="22"/>
          <w:szCs w:val="22"/>
          <w:lang w:eastAsia="ko-KR"/>
        </w:rPr>
        <w:t>I</w:t>
      </w:r>
      <w:r w:rsidR="004E7624" w:rsidRPr="00142487">
        <w:rPr>
          <w:rFonts w:eastAsiaTheme="minorEastAsia"/>
          <w:b/>
          <w:sz w:val="22"/>
          <w:szCs w:val="22"/>
          <w:lang w:eastAsia="ko-KR"/>
        </w:rPr>
        <w:t xml:space="preserve">f the time to transmit DRS is configured (as a fixed time position), CCA shall be terminated before the time position, where the start time of CCA shall not be later than </w:t>
      </w:r>
      <w:proofErr w:type="spellStart"/>
      <w:proofErr w:type="gramStart"/>
      <w:r w:rsidR="000B7202" w:rsidRPr="00142487">
        <w:rPr>
          <w:rFonts w:eastAsia="MS Mincho"/>
          <w:b/>
          <w:sz w:val="22"/>
          <w:szCs w:val="22"/>
        </w:rPr>
        <w:t>T</w:t>
      </w:r>
      <w:r w:rsidR="000B7202">
        <w:rPr>
          <w:rFonts w:eastAsia="MS Mincho"/>
          <w:b/>
          <w:sz w:val="22"/>
          <w:szCs w:val="22"/>
          <w:vertAlign w:val="subscript"/>
        </w:rPr>
        <w:t>s</w:t>
      </w:r>
      <w:proofErr w:type="spellEnd"/>
      <w:r w:rsidR="005825D9" w:rsidRPr="005825D9">
        <w:rPr>
          <w:rFonts w:eastAsia="MS Mincho"/>
          <w:b/>
          <w:sz w:val="22"/>
          <w:szCs w:val="22"/>
        </w:rPr>
        <w:t>(</w:t>
      </w:r>
      <w:proofErr w:type="gramEnd"/>
      <w:r w:rsidR="004E7624" w:rsidRPr="00142487">
        <w:rPr>
          <w:rFonts w:eastAsia="MS Mincho"/>
          <w:b/>
          <w:sz w:val="22"/>
          <w:szCs w:val="22"/>
        </w:rPr>
        <w:t>=T</w:t>
      </w:r>
      <w:r w:rsidR="004E7624" w:rsidRPr="00142487">
        <w:rPr>
          <w:rFonts w:eastAsia="MS Mincho"/>
          <w:b/>
          <w:sz w:val="22"/>
          <w:szCs w:val="22"/>
          <w:vertAlign w:val="subscript"/>
        </w:rPr>
        <w:t>DRS</w:t>
      </w:r>
      <w:r w:rsidR="004E7624" w:rsidRPr="00142487">
        <w:rPr>
          <w:rFonts w:eastAsia="MS Mincho"/>
          <w:b/>
          <w:sz w:val="22"/>
          <w:szCs w:val="22"/>
        </w:rPr>
        <w:t>(DMTC offset) – T</w:t>
      </w:r>
      <w:r w:rsidR="004E7624" w:rsidRPr="00142487">
        <w:rPr>
          <w:rFonts w:eastAsia="MS Mincho"/>
          <w:b/>
          <w:sz w:val="22"/>
          <w:szCs w:val="22"/>
          <w:vertAlign w:val="subscript"/>
        </w:rPr>
        <w:t>CCA</w:t>
      </w:r>
      <w:r w:rsidR="005825D9" w:rsidRPr="005825D9">
        <w:rPr>
          <w:rFonts w:eastAsia="MS Mincho"/>
          <w:b/>
          <w:sz w:val="22"/>
          <w:szCs w:val="22"/>
        </w:rPr>
        <w:t>).</w:t>
      </w:r>
    </w:p>
    <w:p w14:paraId="1B24987B" w14:textId="7B7F6419" w:rsidR="004E7624" w:rsidRPr="00142487" w:rsidRDefault="000E10F2" w:rsidP="000E10F2">
      <w:pPr>
        <w:pStyle w:val="ListParagraph"/>
        <w:numPr>
          <w:ilvl w:val="1"/>
          <w:numId w:val="17"/>
        </w:numPr>
        <w:ind w:leftChars="0"/>
        <w:rPr>
          <w:rFonts w:eastAsiaTheme="minorEastAsia"/>
          <w:b/>
          <w:sz w:val="22"/>
          <w:szCs w:val="22"/>
          <w:lang w:eastAsia="ko-KR"/>
        </w:rPr>
      </w:pPr>
      <w:r w:rsidRPr="00142487">
        <w:rPr>
          <w:rFonts w:eastAsia="MS Mincho"/>
          <w:b/>
          <w:sz w:val="22"/>
          <w:szCs w:val="22"/>
          <w:vertAlign w:val="subscript"/>
        </w:rPr>
        <w:t xml:space="preserve"> </w:t>
      </w:r>
      <w:r w:rsidRPr="00142487">
        <w:rPr>
          <w:rFonts w:eastAsia="MS Mincho"/>
          <w:b/>
          <w:sz w:val="22"/>
          <w:szCs w:val="22"/>
        </w:rPr>
        <w:t>T</w:t>
      </w:r>
      <w:r w:rsidRPr="00142487">
        <w:rPr>
          <w:rFonts w:eastAsia="MS Mincho"/>
          <w:b/>
          <w:sz w:val="22"/>
          <w:szCs w:val="22"/>
          <w:vertAlign w:val="subscript"/>
        </w:rPr>
        <w:t>CCA</w:t>
      </w:r>
      <w:r w:rsidRPr="00142487">
        <w:rPr>
          <w:rFonts w:eastAsiaTheme="minorEastAsia"/>
          <w:b/>
          <w:sz w:val="22"/>
          <w:szCs w:val="22"/>
          <w:lang w:eastAsia="ko-KR"/>
        </w:rPr>
        <w:t xml:space="preserve"> is duration to perform CCA.  FFS: the value of </w:t>
      </w:r>
      <w:r w:rsidRPr="00142487">
        <w:rPr>
          <w:rFonts w:eastAsia="MS Mincho"/>
          <w:b/>
          <w:sz w:val="22"/>
          <w:szCs w:val="22"/>
        </w:rPr>
        <w:t>T</w:t>
      </w:r>
      <w:r w:rsidRPr="00142487">
        <w:rPr>
          <w:rFonts w:eastAsia="MS Mincho"/>
          <w:b/>
          <w:sz w:val="22"/>
          <w:szCs w:val="22"/>
          <w:vertAlign w:val="subscript"/>
        </w:rPr>
        <w:t>CCA</w:t>
      </w:r>
      <w:r w:rsidRPr="00142487">
        <w:rPr>
          <w:rFonts w:eastAsiaTheme="minorEastAsia"/>
          <w:b/>
          <w:sz w:val="22"/>
          <w:szCs w:val="22"/>
          <w:lang w:eastAsia="ko-KR"/>
        </w:rPr>
        <w:t xml:space="preserve"> (</w:t>
      </w:r>
      <w:proofErr w:type="spellStart"/>
      <w:r w:rsidRPr="00142487">
        <w:rPr>
          <w:rFonts w:eastAsiaTheme="minorEastAsia"/>
          <w:b/>
          <w:sz w:val="22"/>
          <w:szCs w:val="22"/>
          <w:lang w:eastAsia="ko-KR"/>
        </w:rPr>
        <w:t>e.g</w:t>
      </w:r>
      <w:proofErr w:type="spellEnd"/>
      <w:r w:rsidRPr="00142487">
        <w:rPr>
          <w:rFonts w:eastAsiaTheme="minorEastAsia"/>
          <w:b/>
          <w:sz w:val="22"/>
          <w:szCs w:val="22"/>
          <w:lang w:eastAsia="ko-KR"/>
        </w:rPr>
        <w:t xml:space="preserve">, </w:t>
      </w:r>
      <w:r w:rsidRPr="00142487">
        <w:rPr>
          <w:rFonts w:eastAsia="MS Mincho"/>
          <w:b/>
          <w:sz w:val="22"/>
          <w:szCs w:val="22"/>
        </w:rPr>
        <w:t>T</w:t>
      </w:r>
      <w:r w:rsidRPr="00142487">
        <w:rPr>
          <w:rFonts w:eastAsia="MS Mincho"/>
          <w:b/>
          <w:sz w:val="22"/>
          <w:szCs w:val="22"/>
          <w:vertAlign w:val="subscript"/>
        </w:rPr>
        <w:t>CCA</w:t>
      </w:r>
      <w:r w:rsidRPr="00142487">
        <w:rPr>
          <w:rFonts w:eastAsiaTheme="minorEastAsia"/>
          <w:b/>
          <w:sz w:val="22"/>
          <w:szCs w:val="22"/>
          <w:lang w:eastAsia="ko-KR"/>
        </w:rPr>
        <w:t xml:space="preserve"> = Defer duration(=16</w:t>
      </w:r>
      <w:r w:rsidRPr="00142487">
        <w:rPr>
          <w:rFonts w:ascii="맑은 고딕" w:eastAsia="맑은 고딕" w:hAnsi="맑은 고딕" w:hint="eastAsia"/>
          <w:b/>
          <w:sz w:val="22"/>
          <w:szCs w:val="22"/>
          <w:lang w:eastAsia="ko-KR"/>
        </w:rPr>
        <w:t>μ</w:t>
      </w:r>
      <w:r w:rsidRPr="00142487">
        <w:rPr>
          <w:rFonts w:eastAsiaTheme="minorEastAsia"/>
          <w:b/>
          <w:sz w:val="22"/>
          <w:szCs w:val="22"/>
          <w:lang w:eastAsia="ko-KR"/>
        </w:rPr>
        <w:t>s) + N(</w:t>
      </w:r>
      <w:r w:rsidRPr="00142487">
        <w:rPr>
          <w:rFonts w:ascii="Calibri" w:eastAsiaTheme="minorEastAsia" w:hAnsi="Calibri"/>
          <w:b/>
          <w:sz w:val="22"/>
          <w:szCs w:val="22"/>
          <w:lang w:eastAsia="ko-KR"/>
        </w:rPr>
        <w:t>≥</w:t>
      </w:r>
      <w:r w:rsidRPr="00142487">
        <w:rPr>
          <w:rFonts w:eastAsiaTheme="minorEastAsia"/>
          <w:b/>
          <w:sz w:val="22"/>
          <w:szCs w:val="22"/>
          <w:lang w:eastAsia="ko-KR"/>
        </w:rPr>
        <w:t xml:space="preserve">1) </w:t>
      </w:r>
      <w:proofErr w:type="spellStart"/>
      <w:r w:rsidRPr="00142487">
        <w:rPr>
          <w:rFonts w:eastAsiaTheme="minorEastAsia"/>
          <w:b/>
          <w:sz w:val="22"/>
          <w:szCs w:val="22"/>
          <w:lang w:eastAsia="ko-KR"/>
        </w:rPr>
        <w:t>T</w:t>
      </w:r>
      <w:r w:rsidRPr="00142487">
        <w:rPr>
          <w:rFonts w:eastAsiaTheme="minorEastAsia"/>
          <w:b/>
          <w:sz w:val="22"/>
          <w:szCs w:val="22"/>
          <w:vertAlign w:val="subscript"/>
          <w:lang w:eastAsia="ko-KR"/>
        </w:rPr>
        <w:t>CCA_slot</w:t>
      </w:r>
      <w:proofErr w:type="spellEnd"/>
      <w:r w:rsidRPr="00142487">
        <w:rPr>
          <w:rFonts w:eastAsiaTheme="minorEastAsia"/>
          <w:b/>
          <w:sz w:val="22"/>
          <w:szCs w:val="22"/>
          <w:lang w:eastAsia="ko-KR"/>
        </w:rPr>
        <w:t>(=9</w:t>
      </w:r>
      <w:r w:rsidRPr="00142487">
        <w:rPr>
          <w:rFonts w:ascii="맑은 고딕" w:eastAsia="맑은 고딕" w:hAnsi="맑은 고딕" w:hint="eastAsia"/>
          <w:b/>
          <w:sz w:val="22"/>
          <w:szCs w:val="22"/>
          <w:lang w:eastAsia="ko-KR"/>
        </w:rPr>
        <w:t>μ</w:t>
      </w:r>
      <w:r w:rsidRPr="00142487">
        <w:rPr>
          <w:rFonts w:eastAsiaTheme="minorEastAsia"/>
          <w:b/>
          <w:sz w:val="22"/>
          <w:szCs w:val="22"/>
          <w:lang w:eastAsia="ko-KR"/>
        </w:rPr>
        <w:t>s))</w:t>
      </w:r>
    </w:p>
    <w:p w14:paraId="4A20C8FB" w14:textId="55B2D92C" w:rsidR="000E10F2" w:rsidRPr="00142487" w:rsidRDefault="000E10F2" w:rsidP="000E10F2">
      <w:pPr>
        <w:pStyle w:val="ListParagraph"/>
        <w:numPr>
          <w:ilvl w:val="0"/>
          <w:numId w:val="17"/>
        </w:numPr>
        <w:ind w:leftChars="0"/>
        <w:rPr>
          <w:rFonts w:eastAsiaTheme="minorEastAsia"/>
          <w:b/>
          <w:sz w:val="22"/>
          <w:szCs w:val="22"/>
          <w:lang w:eastAsia="ko-KR"/>
        </w:rPr>
      </w:pPr>
      <w:r w:rsidRPr="00142487">
        <w:rPr>
          <w:rFonts w:eastAsiaTheme="minorEastAsia" w:hint="eastAsia"/>
          <w:b/>
          <w:sz w:val="22"/>
          <w:szCs w:val="22"/>
          <w:lang w:eastAsia="ko-KR"/>
        </w:rPr>
        <w:t xml:space="preserve">If the time to transmit DRS is allowed to be flexible, </w:t>
      </w:r>
    </w:p>
    <w:p w14:paraId="495825E7" w14:textId="3DC5E6CA" w:rsidR="000E10F2" w:rsidRPr="00142487" w:rsidRDefault="000E10F2" w:rsidP="000E10F2">
      <w:pPr>
        <w:pStyle w:val="ListParagraph"/>
        <w:numPr>
          <w:ilvl w:val="1"/>
          <w:numId w:val="17"/>
        </w:numPr>
        <w:ind w:leftChars="0"/>
        <w:rPr>
          <w:rFonts w:eastAsiaTheme="minorEastAsia"/>
          <w:b/>
          <w:sz w:val="22"/>
          <w:szCs w:val="22"/>
          <w:lang w:eastAsia="ko-KR"/>
        </w:rPr>
      </w:pPr>
      <w:r w:rsidRPr="00142487">
        <w:rPr>
          <w:rFonts w:eastAsiaTheme="minorEastAsia"/>
          <w:b/>
          <w:sz w:val="22"/>
          <w:szCs w:val="22"/>
          <w:lang w:eastAsia="ko-KR"/>
        </w:rPr>
        <w:t>O</w:t>
      </w:r>
      <w:r w:rsidRPr="00142487">
        <w:rPr>
          <w:rFonts w:eastAsiaTheme="minorEastAsia" w:hint="eastAsia"/>
          <w:b/>
          <w:sz w:val="22"/>
          <w:szCs w:val="22"/>
          <w:lang w:eastAsia="ko-KR"/>
        </w:rPr>
        <w:t>ption1</w:t>
      </w:r>
      <w:r w:rsidRPr="00142487">
        <w:rPr>
          <w:rFonts w:eastAsiaTheme="minorEastAsia"/>
          <w:b/>
          <w:sz w:val="22"/>
          <w:szCs w:val="22"/>
          <w:lang w:eastAsia="ko-KR"/>
        </w:rPr>
        <w:t xml:space="preserve">: shift to transmit the DRS till next </w:t>
      </w:r>
      <w:r w:rsidR="00AE663B">
        <w:rPr>
          <w:rFonts w:eastAsiaTheme="minorEastAsia"/>
          <w:b/>
          <w:sz w:val="22"/>
          <w:szCs w:val="22"/>
          <w:lang w:eastAsia="ko-KR"/>
        </w:rPr>
        <w:t xml:space="preserve">configured </w:t>
      </w:r>
      <w:r w:rsidRPr="00142487">
        <w:rPr>
          <w:rFonts w:eastAsiaTheme="minorEastAsia"/>
          <w:b/>
          <w:sz w:val="22"/>
          <w:szCs w:val="22"/>
          <w:lang w:eastAsia="ko-KR"/>
        </w:rPr>
        <w:t>time to transmit DRS in DMTC</w:t>
      </w:r>
    </w:p>
    <w:p w14:paraId="30BB7D1B" w14:textId="68568157" w:rsidR="000E10F2" w:rsidRPr="00142487" w:rsidRDefault="000E10F2" w:rsidP="000E10F2">
      <w:pPr>
        <w:pStyle w:val="ListParagraph"/>
        <w:numPr>
          <w:ilvl w:val="1"/>
          <w:numId w:val="17"/>
        </w:numPr>
        <w:ind w:leftChars="0"/>
        <w:rPr>
          <w:rFonts w:eastAsiaTheme="minorEastAsia"/>
          <w:b/>
          <w:sz w:val="22"/>
          <w:szCs w:val="22"/>
          <w:lang w:eastAsia="ko-KR"/>
        </w:rPr>
      </w:pPr>
      <w:r w:rsidRPr="00142487">
        <w:rPr>
          <w:rFonts w:eastAsiaTheme="minorEastAsia"/>
          <w:b/>
          <w:sz w:val="22"/>
          <w:szCs w:val="22"/>
          <w:lang w:eastAsia="ko-KR"/>
        </w:rPr>
        <w:t>Option2: shift to transmit the DRS right after CCA</w:t>
      </w:r>
    </w:p>
    <w:p w14:paraId="63B89B7B" w14:textId="77777777" w:rsidR="000E10F2" w:rsidRPr="000E10F2" w:rsidRDefault="000E10F2" w:rsidP="00142487">
      <w:pPr>
        <w:rPr>
          <w:rFonts w:eastAsiaTheme="minorEastAsia"/>
          <w:sz w:val="22"/>
          <w:szCs w:val="22"/>
          <w:lang w:eastAsia="ko-KR"/>
        </w:rPr>
      </w:pPr>
    </w:p>
    <w:p w14:paraId="291EF423" w14:textId="0D56406E" w:rsidR="00C474DF" w:rsidRDefault="0006628A" w:rsidP="00917FAB">
      <w:pPr>
        <w:pStyle w:val="Caption"/>
        <w:rPr>
          <w:sz w:val="22"/>
          <w:szCs w:val="22"/>
        </w:rPr>
      </w:pPr>
      <w:bookmarkStart w:id="2" w:name="_Ref430872497"/>
      <w:r w:rsidRPr="0006628A">
        <w:rPr>
          <w:noProof/>
          <w:lang w:val="en-US" w:eastAsia="en-US"/>
        </w:rPr>
        <w:drawing>
          <wp:inline distT="0" distB="0" distL="0" distR="0" wp14:anchorId="3E5305BA" wp14:editId="545C8714">
            <wp:extent cx="6332220" cy="432752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332220" cy="4327525"/>
                    </a:xfrm>
                    <a:prstGeom prst="rect">
                      <a:avLst/>
                    </a:prstGeom>
                  </pic:spPr>
                </pic:pic>
              </a:graphicData>
            </a:graphic>
          </wp:inline>
        </w:drawing>
      </w:r>
    </w:p>
    <w:p w14:paraId="52EABB86" w14:textId="77777777" w:rsidR="00524CF3" w:rsidRPr="00524CF3" w:rsidRDefault="00524CF3" w:rsidP="00524CF3"/>
    <w:p w14:paraId="037AFEED" w14:textId="23889B70" w:rsidR="003B6269" w:rsidRPr="00917FAB" w:rsidRDefault="00972A7B" w:rsidP="00917FAB">
      <w:pPr>
        <w:pStyle w:val="Caption"/>
        <w:rPr>
          <w:rFonts w:eastAsia="맑은 고딕"/>
          <w:sz w:val="22"/>
          <w:szCs w:val="22"/>
        </w:rPr>
      </w:pPr>
      <w:bookmarkStart w:id="3" w:name="_Ref430945740"/>
      <w:r w:rsidRPr="00917FAB">
        <w:rPr>
          <w:sz w:val="22"/>
          <w:szCs w:val="22"/>
        </w:rPr>
        <w:t xml:space="preserve">Figure </w:t>
      </w:r>
      <w:r w:rsidRPr="00917FAB">
        <w:rPr>
          <w:sz w:val="22"/>
          <w:szCs w:val="22"/>
        </w:rPr>
        <w:fldChar w:fldCharType="begin"/>
      </w:r>
      <w:r w:rsidRPr="00917FAB">
        <w:rPr>
          <w:sz w:val="22"/>
          <w:szCs w:val="22"/>
        </w:rPr>
        <w:instrText xml:space="preserve"> SEQ Figure \* ARABIC </w:instrText>
      </w:r>
      <w:r w:rsidRPr="00917FAB">
        <w:rPr>
          <w:sz w:val="22"/>
          <w:szCs w:val="22"/>
        </w:rPr>
        <w:fldChar w:fldCharType="separate"/>
      </w:r>
      <w:r w:rsidR="00C52899">
        <w:rPr>
          <w:noProof/>
          <w:sz w:val="22"/>
          <w:szCs w:val="22"/>
        </w:rPr>
        <w:t>1</w:t>
      </w:r>
      <w:r w:rsidRPr="00917FAB">
        <w:rPr>
          <w:sz w:val="22"/>
          <w:szCs w:val="22"/>
        </w:rPr>
        <w:fldChar w:fldCharType="end"/>
      </w:r>
      <w:bookmarkEnd w:id="2"/>
      <w:bookmarkEnd w:id="3"/>
      <w:r w:rsidRPr="00917FAB">
        <w:rPr>
          <w:sz w:val="22"/>
          <w:szCs w:val="22"/>
        </w:rPr>
        <w:t xml:space="preserve"> – DRS transmission </w:t>
      </w:r>
      <w:r w:rsidR="00917FAB" w:rsidRPr="00917FAB">
        <w:rPr>
          <w:sz w:val="22"/>
          <w:szCs w:val="22"/>
        </w:rPr>
        <w:t>for LAA</w:t>
      </w:r>
    </w:p>
    <w:p w14:paraId="7CF43A0D" w14:textId="77777777" w:rsidR="00917FAB" w:rsidRDefault="00917FAB" w:rsidP="00D80CAF">
      <w:pPr>
        <w:rPr>
          <w:rFonts w:eastAsia="MS Mincho"/>
          <w:sz w:val="22"/>
        </w:rPr>
      </w:pPr>
    </w:p>
    <w:p w14:paraId="529A22D3" w14:textId="65A69875" w:rsidR="00875390" w:rsidRPr="00C52899" w:rsidRDefault="003301D7" w:rsidP="00C52899">
      <w:pPr>
        <w:pStyle w:val="Caption"/>
        <w:rPr>
          <w:rFonts w:eastAsia="MS Mincho"/>
          <w:b w:val="0"/>
          <w:sz w:val="22"/>
        </w:rPr>
      </w:pPr>
      <w:r w:rsidRPr="00C52899">
        <w:rPr>
          <w:rFonts w:eastAsiaTheme="minorEastAsia" w:hint="eastAsia"/>
          <w:b w:val="0"/>
          <w:sz w:val="22"/>
          <w:lang w:eastAsia="ko-KR"/>
        </w:rPr>
        <w:t>Me</w:t>
      </w:r>
      <w:r w:rsidRPr="00C52899">
        <w:rPr>
          <w:rFonts w:eastAsiaTheme="minorEastAsia"/>
          <w:b w:val="0"/>
          <w:sz w:val="22"/>
          <w:lang w:eastAsia="ko-KR"/>
        </w:rPr>
        <w:t xml:space="preserve">anwhile, </w:t>
      </w:r>
      <w:r w:rsidR="00C474DF" w:rsidRPr="00C52899">
        <w:rPr>
          <w:rFonts w:eastAsiaTheme="minorEastAsia"/>
          <w:b w:val="0"/>
          <w:sz w:val="22"/>
          <w:lang w:eastAsia="ko-KR"/>
        </w:rPr>
        <w:t>if it is allowed to multiplex DRS and PDSCH</w:t>
      </w:r>
      <w:r w:rsidRPr="00C52899">
        <w:rPr>
          <w:rFonts w:eastAsiaTheme="minorEastAsia"/>
          <w:b w:val="0"/>
          <w:sz w:val="22"/>
          <w:lang w:eastAsia="ko-KR"/>
        </w:rPr>
        <w:t xml:space="preserve">, </w:t>
      </w:r>
      <w:r w:rsidR="00C474DF" w:rsidRPr="00C52899">
        <w:rPr>
          <w:rFonts w:eastAsia="MS Mincho"/>
          <w:b w:val="0"/>
          <w:sz w:val="22"/>
        </w:rPr>
        <w:t>DRS+</w:t>
      </w:r>
      <w:r w:rsidR="00875390" w:rsidRPr="00C52899">
        <w:rPr>
          <w:rFonts w:eastAsia="MS Mincho"/>
          <w:b w:val="0"/>
          <w:sz w:val="22"/>
        </w:rPr>
        <w:t>PDSCH transmission</w:t>
      </w:r>
      <w:r w:rsidR="00C474DF" w:rsidRPr="00C52899">
        <w:rPr>
          <w:rFonts w:eastAsia="MS Mincho"/>
          <w:b w:val="0"/>
          <w:sz w:val="22"/>
        </w:rPr>
        <w:t xml:space="preserve"> shall be transmitted in the (configured) time position within DMTC and total time to transmit DRS+PDSCH shall not exceed the maximum allowed channel occupancy time. Thus time to perform CCA shall be selected carefully based on the time position within DMTC. </w:t>
      </w:r>
      <w:r w:rsidR="00AB0816" w:rsidRPr="00C52899">
        <w:rPr>
          <w:rFonts w:eastAsia="MS Mincho"/>
          <w:b w:val="0"/>
          <w:sz w:val="22"/>
        </w:rPr>
        <w:fldChar w:fldCharType="begin"/>
      </w:r>
      <w:r w:rsidR="00AB0816" w:rsidRPr="00C52899">
        <w:rPr>
          <w:rFonts w:eastAsia="MS Mincho"/>
          <w:b w:val="0"/>
          <w:sz w:val="22"/>
        </w:rPr>
        <w:instrText xml:space="preserve"> REF _Ref430945397 \h </w:instrText>
      </w:r>
      <w:r w:rsidR="00AB0816" w:rsidRPr="00C52899">
        <w:rPr>
          <w:rFonts w:eastAsia="MS Mincho"/>
          <w:b w:val="0"/>
          <w:sz w:val="22"/>
        </w:rPr>
      </w:r>
      <w:r w:rsidR="00AB0816" w:rsidRPr="00C52899">
        <w:rPr>
          <w:rFonts w:eastAsia="MS Mincho"/>
          <w:b w:val="0"/>
          <w:sz w:val="22"/>
        </w:rPr>
        <w:fldChar w:fldCharType="separate"/>
      </w:r>
      <w:r w:rsidR="00C52899" w:rsidRPr="00C52899">
        <w:rPr>
          <w:rFonts w:eastAsia="MS Mincho"/>
          <w:b w:val="0"/>
          <w:sz w:val="22"/>
        </w:rPr>
        <w:t>Figure 2</w:t>
      </w:r>
      <w:r w:rsidR="00AB0816" w:rsidRPr="00C52899">
        <w:rPr>
          <w:rFonts w:eastAsia="MS Mincho"/>
          <w:b w:val="0"/>
          <w:sz w:val="22"/>
        </w:rPr>
        <w:fldChar w:fldCharType="end"/>
      </w:r>
      <w:r w:rsidR="00C474DF" w:rsidRPr="00C52899">
        <w:rPr>
          <w:rFonts w:eastAsia="MS Mincho"/>
          <w:b w:val="0"/>
          <w:sz w:val="22"/>
        </w:rPr>
        <w:t xml:space="preserve"> shows possible examples of DRS+PDSCH transmission subject to LBT in unlicensed carrier. </w:t>
      </w:r>
      <w:r w:rsidR="005F62D8" w:rsidRPr="00C52899">
        <w:rPr>
          <w:rFonts w:eastAsia="MS Mincho"/>
          <w:b w:val="0"/>
          <w:sz w:val="22"/>
        </w:rPr>
        <w:t xml:space="preserve">As shown </w:t>
      </w:r>
      <w:r w:rsidR="005F62D8" w:rsidRPr="00C52899">
        <w:rPr>
          <w:rFonts w:eastAsia="MS Mincho"/>
          <w:b w:val="0"/>
          <w:sz w:val="22"/>
        </w:rPr>
        <w:fldChar w:fldCharType="begin"/>
      </w:r>
      <w:r w:rsidR="005F62D8" w:rsidRPr="00C52899">
        <w:rPr>
          <w:rFonts w:eastAsia="MS Mincho"/>
          <w:b w:val="0"/>
          <w:sz w:val="22"/>
        </w:rPr>
        <w:instrText xml:space="preserve"> REF _Ref430945397 \h </w:instrText>
      </w:r>
      <w:r w:rsidR="005F62D8" w:rsidRPr="00C52899">
        <w:rPr>
          <w:rFonts w:eastAsia="MS Mincho"/>
          <w:b w:val="0"/>
          <w:sz w:val="22"/>
        </w:rPr>
      </w:r>
      <w:r w:rsidR="005F62D8" w:rsidRPr="00C52899">
        <w:rPr>
          <w:rFonts w:eastAsia="MS Mincho"/>
          <w:b w:val="0"/>
          <w:sz w:val="22"/>
        </w:rPr>
        <w:fldChar w:fldCharType="separate"/>
      </w:r>
      <w:r w:rsidR="00C52899" w:rsidRPr="00C52899">
        <w:rPr>
          <w:rFonts w:eastAsia="MS Mincho"/>
          <w:b w:val="0"/>
          <w:sz w:val="22"/>
        </w:rPr>
        <w:t>Figure 2</w:t>
      </w:r>
      <w:r w:rsidR="005F62D8" w:rsidRPr="00C52899">
        <w:rPr>
          <w:rFonts w:eastAsia="MS Mincho"/>
          <w:b w:val="0"/>
          <w:sz w:val="22"/>
        </w:rPr>
        <w:fldChar w:fldCharType="end"/>
      </w:r>
      <w:r w:rsidR="005F62D8" w:rsidRPr="00C52899">
        <w:rPr>
          <w:rFonts w:eastAsia="MS Mincho"/>
          <w:b w:val="0"/>
          <w:sz w:val="22"/>
        </w:rPr>
        <w:t xml:space="preserve">(a), channel occupancy time (COT) can </w:t>
      </w:r>
      <w:r w:rsidR="00AE663B" w:rsidRPr="00C52899">
        <w:rPr>
          <w:rFonts w:eastAsia="MS Mincho"/>
          <w:b w:val="0"/>
          <w:sz w:val="22"/>
        </w:rPr>
        <w:t xml:space="preserve">overlap the </w:t>
      </w:r>
      <w:r w:rsidR="005F62D8" w:rsidRPr="00C52899">
        <w:rPr>
          <w:rFonts w:eastAsia="MS Mincho"/>
          <w:b w:val="0"/>
          <w:sz w:val="22"/>
        </w:rPr>
        <w:t xml:space="preserve">time to perform the CCA for DRS transmission. In this case, </w:t>
      </w:r>
      <w:r w:rsidR="00AE663B" w:rsidRPr="00C52899">
        <w:rPr>
          <w:rFonts w:eastAsia="MS Mincho"/>
          <w:b w:val="0"/>
          <w:sz w:val="22"/>
        </w:rPr>
        <w:t xml:space="preserve">because </w:t>
      </w:r>
      <w:r w:rsidR="005F62D8" w:rsidRPr="00C52899">
        <w:rPr>
          <w:rFonts w:eastAsia="MS Mincho"/>
          <w:b w:val="0"/>
          <w:sz w:val="22"/>
        </w:rPr>
        <w:t>CCA termination prior to transmission of DRS may not be guaranteed</w:t>
      </w:r>
      <w:r w:rsidR="00AE663B" w:rsidRPr="00C52899">
        <w:rPr>
          <w:rFonts w:eastAsia="MS Mincho"/>
          <w:b w:val="0"/>
          <w:sz w:val="22"/>
        </w:rPr>
        <w:t xml:space="preserve">, </w:t>
      </w:r>
      <w:r w:rsidR="005F62D8" w:rsidRPr="00C52899">
        <w:rPr>
          <w:rFonts w:eastAsia="MS Mincho"/>
          <w:b w:val="0"/>
          <w:sz w:val="22"/>
        </w:rPr>
        <w:t xml:space="preserve">it </w:t>
      </w:r>
      <w:r w:rsidR="00AE663B" w:rsidRPr="00C52899">
        <w:rPr>
          <w:rFonts w:eastAsia="MS Mincho"/>
          <w:b w:val="0"/>
          <w:sz w:val="22"/>
        </w:rPr>
        <w:t xml:space="preserve">may </w:t>
      </w:r>
      <w:r w:rsidR="005F62D8" w:rsidRPr="00C52899">
        <w:rPr>
          <w:rFonts w:eastAsia="MS Mincho"/>
          <w:b w:val="0"/>
          <w:sz w:val="22"/>
        </w:rPr>
        <w:t xml:space="preserve">result in unsuccessful DRS transmission as shown </w:t>
      </w:r>
      <w:r w:rsidR="005F62D8" w:rsidRPr="00C52899">
        <w:rPr>
          <w:rFonts w:eastAsia="MS Mincho"/>
          <w:b w:val="0"/>
          <w:sz w:val="22"/>
        </w:rPr>
        <w:fldChar w:fldCharType="begin"/>
      </w:r>
      <w:r w:rsidR="005F62D8" w:rsidRPr="00C52899">
        <w:rPr>
          <w:rFonts w:eastAsia="MS Mincho"/>
          <w:b w:val="0"/>
          <w:sz w:val="22"/>
        </w:rPr>
        <w:instrText xml:space="preserve"> REF _Ref430945740 \h </w:instrText>
      </w:r>
      <w:r w:rsidR="005F62D8" w:rsidRPr="00C52899">
        <w:rPr>
          <w:rFonts w:eastAsia="MS Mincho"/>
          <w:b w:val="0"/>
          <w:sz w:val="22"/>
        </w:rPr>
      </w:r>
      <w:r w:rsidR="005F62D8" w:rsidRPr="00C52899">
        <w:rPr>
          <w:rFonts w:eastAsia="MS Mincho"/>
          <w:b w:val="0"/>
          <w:sz w:val="22"/>
        </w:rPr>
        <w:fldChar w:fldCharType="separate"/>
      </w:r>
      <w:r w:rsidR="00C52899" w:rsidRPr="00C52899">
        <w:rPr>
          <w:rFonts w:eastAsia="MS Mincho"/>
          <w:b w:val="0"/>
          <w:sz w:val="22"/>
        </w:rPr>
        <w:t>Figure 1</w:t>
      </w:r>
      <w:r w:rsidR="005F62D8" w:rsidRPr="00C52899">
        <w:rPr>
          <w:rFonts w:eastAsia="MS Mincho"/>
          <w:b w:val="0"/>
          <w:sz w:val="22"/>
        </w:rPr>
        <w:fldChar w:fldCharType="end"/>
      </w:r>
      <w:r w:rsidR="005F62D8" w:rsidRPr="00C52899">
        <w:rPr>
          <w:rFonts w:eastAsia="MS Mincho"/>
          <w:b w:val="0"/>
          <w:sz w:val="22"/>
        </w:rPr>
        <w:t xml:space="preserve">. In order to </w:t>
      </w:r>
      <w:r w:rsidR="00AE663B" w:rsidRPr="00C52899">
        <w:rPr>
          <w:rFonts w:eastAsia="MS Mincho"/>
          <w:b w:val="0"/>
          <w:sz w:val="22"/>
        </w:rPr>
        <w:t xml:space="preserve">avoid </w:t>
      </w:r>
      <w:r w:rsidR="00875390" w:rsidRPr="00C52899">
        <w:rPr>
          <w:rFonts w:eastAsia="MS Mincho"/>
          <w:b w:val="0"/>
          <w:sz w:val="22"/>
        </w:rPr>
        <w:t xml:space="preserve">that case, </w:t>
      </w:r>
      <w:r w:rsidR="000B7202" w:rsidRPr="00C52899">
        <w:rPr>
          <w:rFonts w:eastAsia="MS Mincho"/>
          <w:b w:val="0"/>
          <w:sz w:val="22"/>
        </w:rPr>
        <w:t xml:space="preserve">possible methods are: </w:t>
      </w:r>
    </w:p>
    <w:p w14:paraId="2EFD5B76" w14:textId="33609255" w:rsidR="003301D7" w:rsidRPr="00652F0C" w:rsidRDefault="00875390" w:rsidP="000B7202">
      <w:pPr>
        <w:pStyle w:val="ListParagraph"/>
        <w:numPr>
          <w:ilvl w:val="0"/>
          <w:numId w:val="18"/>
        </w:numPr>
        <w:ind w:leftChars="0"/>
        <w:rPr>
          <w:rFonts w:eastAsiaTheme="minorEastAsia"/>
          <w:sz w:val="22"/>
          <w:lang w:eastAsia="ko-KR"/>
        </w:rPr>
      </w:pPr>
      <w:r>
        <w:rPr>
          <w:rFonts w:eastAsia="MS Mincho"/>
          <w:sz w:val="22"/>
        </w:rPr>
        <w:t xml:space="preserve">Method1: </w:t>
      </w:r>
      <w:r w:rsidRPr="00875390">
        <w:rPr>
          <w:rFonts w:eastAsia="MS Mincho"/>
          <w:sz w:val="22"/>
        </w:rPr>
        <w:t>releases the</w:t>
      </w:r>
      <w:r w:rsidRPr="000B7202">
        <w:rPr>
          <w:rFonts w:eastAsia="MS Mincho"/>
          <w:sz w:val="22"/>
        </w:rPr>
        <w:t xml:space="preserve"> </w:t>
      </w:r>
      <w:r w:rsidRPr="00875390">
        <w:rPr>
          <w:rFonts w:eastAsia="MS Mincho"/>
          <w:sz w:val="22"/>
        </w:rPr>
        <w:t>grabbed channel earlier than the start time position</w:t>
      </w:r>
      <w:r w:rsidR="000B7202">
        <w:rPr>
          <w:rFonts w:eastAsia="MS Mincho"/>
          <w:sz w:val="22"/>
        </w:rPr>
        <w:t xml:space="preserve"> (</w:t>
      </w:r>
      <w:proofErr w:type="spellStart"/>
      <w:r w:rsidR="000B7202">
        <w:rPr>
          <w:rFonts w:eastAsia="MS Mincho"/>
          <w:sz w:val="22"/>
        </w:rPr>
        <w:t>T</w:t>
      </w:r>
      <w:r w:rsidR="000B7202" w:rsidRPr="00652F0C">
        <w:rPr>
          <w:rFonts w:eastAsia="MS Mincho"/>
          <w:sz w:val="22"/>
          <w:vertAlign w:val="subscript"/>
        </w:rPr>
        <w:t>s</w:t>
      </w:r>
      <w:proofErr w:type="spellEnd"/>
      <w:r w:rsidR="000B7202">
        <w:rPr>
          <w:rFonts w:eastAsia="MS Mincho"/>
          <w:sz w:val="22"/>
        </w:rPr>
        <w:t>)</w:t>
      </w:r>
      <w:r w:rsidRPr="00875390">
        <w:rPr>
          <w:rFonts w:eastAsia="MS Mincho"/>
          <w:sz w:val="22"/>
        </w:rPr>
        <w:t xml:space="preserve"> of CCA to transmit DRS </w:t>
      </w:r>
      <w:r>
        <w:rPr>
          <w:rFonts w:eastAsia="MS Mincho"/>
          <w:sz w:val="22"/>
        </w:rPr>
        <w:t xml:space="preserve">as shown </w:t>
      </w:r>
      <w:r>
        <w:rPr>
          <w:rFonts w:eastAsia="MS Mincho"/>
          <w:sz w:val="22"/>
        </w:rPr>
        <w:fldChar w:fldCharType="begin"/>
      </w:r>
      <w:r>
        <w:rPr>
          <w:rFonts w:eastAsia="MS Mincho"/>
          <w:sz w:val="22"/>
        </w:rPr>
        <w:instrText xml:space="preserve"> REF _Ref430945397 \h </w:instrText>
      </w:r>
      <w:r>
        <w:rPr>
          <w:rFonts w:eastAsia="MS Mincho"/>
          <w:sz w:val="22"/>
        </w:rPr>
      </w:r>
      <w:r>
        <w:rPr>
          <w:rFonts w:eastAsia="MS Mincho"/>
          <w:sz w:val="22"/>
        </w:rPr>
        <w:fldChar w:fldCharType="separate"/>
      </w:r>
      <w:r w:rsidR="00C52899" w:rsidRPr="00AB0816">
        <w:rPr>
          <w:sz w:val="22"/>
        </w:rPr>
        <w:t xml:space="preserve">Figure </w:t>
      </w:r>
      <w:r w:rsidR="00C52899">
        <w:rPr>
          <w:noProof/>
          <w:sz w:val="22"/>
        </w:rPr>
        <w:t>2</w:t>
      </w:r>
      <w:r>
        <w:rPr>
          <w:rFonts w:eastAsia="MS Mincho"/>
          <w:sz w:val="22"/>
        </w:rPr>
        <w:fldChar w:fldCharType="end"/>
      </w:r>
      <w:r>
        <w:rPr>
          <w:rFonts w:eastAsia="MS Mincho"/>
          <w:sz w:val="22"/>
        </w:rPr>
        <w:t>(b)</w:t>
      </w:r>
    </w:p>
    <w:p w14:paraId="3215E942" w14:textId="0578E693" w:rsidR="000B7202" w:rsidRPr="000B7202" w:rsidRDefault="000B7202" w:rsidP="00652F0C">
      <w:pPr>
        <w:pStyle w:val="ListParagraph"/>
        <w:numPr>
          <w:ilvl w:val="1"/>
          <w:numId w:val="18"/>
        </w:numPr>
        <w:ind w:leftChars="0"/>
        <w:rPr>
          <w:rFonts w:eastAsiaTheme="minorEastAsia"/>
          <w:sz w:val="22"/>
          <w:lang w:eastAsia="ko-KR"/>
        </w:rPr>
      </w:pPr>
      <w:proofErr w:type="spellStart"/>
      <w:r>
        <w:rPr>
          <w:rFonts w:eastAsia="MS Mincho"/>
          <w:sz w:val="22"/>
        </w:rPr>
        <w:t>T</w:t>
      </w:r>
      <w:r w:rsidRPr="00652F0C">
        <w:rPr>
          <w:rFonts w:eastAsia="MS Mincho"/>
          <w:sz w:val="22"/>
          <w:vertAlign w:val="subscript"/>
        </w:rPr>
        <w:t>s</w:t>
      </w:r>
      <w:proofErr w:type="spellEnd"/>
      <w:r>
        <w:rPr>
          <w:rFonts w:eastAsia="MS Mincho"/>
          <w:sz w:val="22"/>
        </w:rPr>
        <w:t xml:space="preserve"> = </w:t>
      </w:r>
      <w:proofErr w:type="gramStart"/>
      <w:r>
        <w:rPr>
          <w:rFonts w:eastAsia="MS Mincho"/>
          <w:sz w:val="22"/>
        </w:rPr>
        <w:t>T</w:t>
      </w:r>
      <w:r w:rsidRPr="00652F0C">
        <w:rPr>
          <w:rFonts w:eastAsia="MS Mincho"/>
          <w:sz w:val="22"/>
          <w:vertAlign w:val="subscript"/>
        </w:rPr>
        <w:t>DRS</w:t>
      </w:r>
      <w:r w:rsidRPr="00652F0C">
        <w:rPr>
          <w:rFonts w:eastAsia="MS Mincho"/>
          <w:sz w:val="22"/>
        </w:rPr>
        <w:t>(</w:t>
      </w:r>
      <w:proofErr w:type="gramEnd"/>
      <w:r w:rsidRPr="00652F0C">
        <w:rPr>
          <w:rFonts w:eastAsia="MS Mincho"/>
          <w:sz w:val="22"/>
        </w:rPr>
        <w:t xml:space="preserve">DMTC </w:t>
      </w:r>
      <w:r w:rsidRPr="000B7202">
        <w:rPr>
          <w:rFonts w:eastAsia="MS Mincho"/>
          <w:sz w:val="22"/>
        </w:rPr>
        <w:t>offset)</w:t>
      </w:r>
      <w:r>
        <w:rPr>
          <w:rFonts w:eastAsia="MS Mincho"/>
          <w:sz w:val="22"/>
        </w:rPr>
        <w:t>-T</w:t>
      </w:r>
      <w:r w:rsidRPr="00652F0C">
        <w:rPr>
          <w:rFonts w:eastAsia="MS Mincho"/>
          <w:sz w:val="22"/>
          <w:vertAlign w:val="subscript"/>
        </w:rPr>
        <w:t>CCA</w:t>
      </w:r>
    </w:p>
    <w:p w14:paraId="40422D2B" w14:textId="1FB91CCB" w:rsidR="00875390" w:rsidRPr="000B7202" w:rsidRDefault="00875390" w:rsidP="000B7202">
      <w:pPr>
        <w:pStyle w:val="ListParagraph"/>
        <w:numPr>
          <w:ilvl w:val="0"/>
          <w:numId w:val="18"/>
        </w:numPr>
        <w:ind w:leftChars="0"/>
        <w:rPr>
          <w:rFonts w:eastAsiaTheme="minorEastAsia"/>
          <w:sz w:val="22"/>
          <w:lang w:eastAsia="ko-KR"/>
        </w:rPr>
      </w:pPr>
      <w:r>
        <w:rPr>
          <w:rFonts w:eastAsia="MS Mincho"/>
          <w:sz w:val="22"/>
        </w:rPr>
        <w:t xml:space="preserve">Method2: performs CCA considering the time to transmit PDSCH and DRS within the allowed COT as shown </w:t>
      </w:r>
      <w:r>
        <w:rPr>
          <w:rFonts w:eastAsia="MS Mincho"/>
          <w:sz w:val="22"/>
        </w:rPr>
        <w:fldChar w:fldCharType="begin"/>
      </w:r>
      <w:r>
        <w:rPr>
          <w:rFonts w:eastAsia="MS Mincho"/>
          <w:sz w:val="22"/>
        </w:rPr>
        <w:instrText xml:space="preserve"> REF _Ref430945397 \h </w:instrText>
      </w:r>
      <w:r>
        <w:rPr>
          <w:rFonts w:eastAsia="MS Mincho"/>
          <w:sz w:val="22"/>
        </w:rPr>
      </w:r>
      <w:r>
        <w:rPr>
          <w:rFonts w:eastAsia="MS Mincho"/>
          <w:sz w:val="22"/>
        </w:rPr>
        <w:fldChar w:fldCharType="separate"/>
      </w:r>
      <w:r w:rsidR="00C52899" w:rsidRPr="00AB0816">
        <w:rPr>
          <w:sz w:val="22"/>
        </w:rPr>
        <w:t xml:space="preserve">Figure </w:t>
      </w:r>
      <w:r w:rsidR="00C52899">
        <w:rPr>
          <w:noProof/>
          <w:sz w:val="22"/>
        </w:rPr>
        <w:t>2</w:t>
      </w:r>
      <w:r>
        <w:rPr>
          <w:rFonts w:eastAsia="MS Mincho"/>
          <w:sz w:val="22"/>
        </w:rPr>
        <w:fldChar w:fldCharType="end"/>
      </w:r>
      <w:r>
        <w:rPr>
          <w:rFonts w:eastAsia="MS Mincho"/>
          <w:sz w:val="22"/>
        </w:rPr>
        <w:t xml:space="preserve">(c), </w:t>
      </w:r>
      <w:r>
        <w:rPr>
          <w:rFonts w:eastAsia="MS Mincho"/>
          <w:sz w:val="22"/>
        </w:rPr>
        <w:fldChar w:fldCharType="begin"/>
      </w:r>
      <w:r>
        <w:rPr>
          <w:rFonts w:eastAsia="MS Mincho"/>
          <w:sz w:val="22"/>
        </w:rPr>
        <w:instrText xml:space="preserve"> REF _Ref430945397 \h </w:instrText>
      </w:r>
      <w:r>
        <w:rPr>
          <w:rFonts w:eastAsia="MS Mincho"/>
          <w:sz w:val="22"/>
        </w:rPr>
      </w:r>
      <w:r>
        <w:rPr>
          <w:rFonts w:eastAsia="MS Mincho"/>
          <w:sz w:val="22"/>
        </w:rPr>
        <w:fldChar w:fldCharType="separate"/>
      </w:r>
      <w:r w:rsidR="00C52899" w:rsidRPr="00AB0816">
        <w:rPr>
          <w:sz w:val="22"/>
        </w:rPr>
        <w:t xml:space="preserve">Figure </w:t>
      </w:r>
      <w:r w:rsidR="00C52899">
        <w:rPr>
          <w:noProof/>
          <w:sz w:val="22"/>
        </w:rPr>
        <w:t>2</w:t>
      </w:r>
      <w:r>
        <w:rPr>
          <w:rFonts w:eastAsia="MS Mincho"/>
          <w:sz w:val="22"/>
        </w:rPr>
        <w:fldChar w:fldCharType="end"/>
      </w:r>
      <w:r>
        <w:rPr>
          <w:rFonts w:eastAsia="MS Mincho"/>
          <w:sz w:val="22"/>
        </w:rPr>
        <w:t xml:space="preserve">(d), and </w:t>
      </w:r>
      <w:r>
        <w:rPr>
          <w:rFonts w:eastAsia="MS Mincho"/>
          <w:sz w:val="22"/>
        </w:rPr>
        <w:fldChar w:fldCharType="begin"/>
      </w:r>
      <w:r>
        <w:rPr>
          <w:rFonts w:eastAsia="MS Mincho"/>
          <w:sz w:val="22"/>
        </w:rPr>
        <w:instrText xml:space="preserve"> REF _Ref430945397 \h </w:instrText>
      </w:r>
      <w:r>
        <w:rPr>
          <w:rFonts w:eastAsia="MS Mincho"/>
          <w:sz w:val="22"/>
        </w:rPr>
      </w:r>
      <w:r>
        <w:rPr>
          <w:rFonts w:eastAsia="MS Mincho"/>
          <w:sz w:val="22"/>
        </w:rPr>
        <w:fldChar w:fldCharType="separate"/>
      </w:r>
      <w:r w:rsidR="00C52899" w:rsidRPr="00AB0816">
        <w:rPr>
          <w:sz w:val="22"/>
        </w:rPr>
        <w:t xml:space="preserve">Figure </w:t>
      </w:r>
      <w:r w:rsidR="00C52899">
        <w:rPr>
          <w:noProof/>
          <w:sz w:val="22"/>
        </w:rPr>
        <w:t>2</w:t>
      </w:r>
      <w:r>
        <w:rPr>
          <w:rFonts w:eastAsia="MS Mincho"/>
          <w:sz w:val="22"/>
        </w:rPr>
        <w:fldChar w:fldCharType="end"/>
      </w:r>
      <w:r>
        <w:rPr>
          <w:rFonts w:eastAsia="MS Mincho"/>
          <w:sz w:val="22"/>
        </w:rPr>
        <w:t>(e)</w:t>
      </w:r>
    </w:p>
    <w:p w14:paraId="6B516BB8" w14:textId="6302D34A" w:rsidR="00875390" w:rsidRPr="000B7202" w:rsidRDefault="00875390" w:rsidP="000B7202">
      <w:pPr>
        <w:pStyle w:val="ListParagraph"/>
        <w:numPr>
          <w:ilvl w:val="1"/>
          <w:numId w:val="18"/>
        </w:numPr>
        <w:ind w:leftChars="0"/>
        <w:rPr>
          <w:rFonts w:eastAsiaTheme="minorEastAsia"/>
          <w:sz w:val="22"/>
          <w:lang w:eastAsia="ko-KR"/>
        </w:rPr>
      </w:pPr>
      <w:r>
        <w:rPr>
          <w:rFonts w:eastAsia="MS Mincho"/>
          <w:sz w:val="22"/>
        </w:rPr>
        <w:t xml:space="preserve">If a single CCA is allowed for DRS+PDSCH transmission, CCA </w:t>
      </w:r>
      <w:r w:rsidR="00652F0C">
        <w:rPr>
          <w:rFonts w:eastAsia="MS Mincho"/>
          <w:sz w:val="22"/>
        </w:rPr>
        <w:t>and</w:t>
      </w:r>
      <w:r>
        <w:rPr>
          <w:rFonts w:eastAsia="MS Mincho"/>
          <w:sz w:val="22"/>
        </w:rPr>
        <w:t xml:space="preserve"> DRS+PDSCH transmission are performed as shown </w:t>
      </w:r>
      <w:r>
        <w:rPr>
          <w:rFonts w:eastAsia="MS Mincho"/>
          <w:sz w:val="22"/>
        </w:rPr>
        <w:fldChar w:fldCharType="begin"/>
      </w:r>
      <w:r>
        <w:rPr>
          <w:rFonts w:eastAsia="MS Mincho"/>
          <w:sz w:val="22"/>
        </w:rPr>
        <w:instrText xml:space="preserve"> REF _Ref430945397 \h </w:instrText>
      </w:r>
      <w:r>
        <w:rPr>
          <w:rFonts w:eastAsia="MS Mincho"/>
          <w:sz w:val="22"/>
        </w:rPr>
      </w:r>
      <w:r>
        <w:rPr>
          <w:rFonts w:eastAsia="MS Mincho"/>
          <w:sz w:val="22"/>
        </w:rPr>
        <w:fldChar w:fldCharType="separate"/>
      </w:r>
      <w:r w:rsidR="00C52899" w:rsidRPr="00AB0816">
        <w:rPr>
          <w:sz w:val="22"/>
        </w:rPr>
        <w:t xml:space="preserve">Figure </w:t>
      </w:r>
      <w:r w:rsidR="00C52899">
        <w:rPr>
          <w:noProof/>
          <w:sz w:val="22"/>
        </w:rPr>
        <w:t>2</w:t>
      </w:r>
      <w:r>
        <w:rPr>
          <w:rFonts w:eastAsia="MS Mincho"/>
          <w:sz w:val="22"/>
        </w:rPr>
        <w:fldChar w:fldCharType="end"/>
      </w:r>
      <w:r>
        <w:rPr>
          <w:rFonts w:eastAsia="MS Mincho"/>
          <w:sz w:val="22"/>
        </w:rPr>
        <w:t xml:space="preserve">(c), </w:t>
      </w:r>
      <w:r>
        <w:rPr>
          <w:rFonts w:eastAsia="MS Mincho"/>
          <w:sz w:val="22"/>
        </w:rPr>
        <w:fldChar w:fldCharType="begin"/>
      </w:r>
      <w:r>
        <w:rPr>
          <w:rFonts w:eastAsia="MS Mincho"/>
          <w:sz w:val="22"/>
        </w:rPr>
        <w:instrText xml:space="preserve"> REF _Ref430945397 \h </w:instrText>
      </w:r>
      <w:r>
        <w:rPr>
          <w:rFonts w:eastAsia="MS Mincho"/>
          <w:sz w:val="22"/>
        </w:rPr>
      </w:r>
      <w:r>
        <w:rPr>
          <w:rFonts w:eastAsia="MS Mincho"/>
          <w:sz w:val="22"/>
        </w:rPr>
        <w:fldChar w:fldCharType="separate"/>
      </w:r>
      <w:r w:rsidR="00C52899" w:rsidRPr="00AB0816">
        <w:rPr>
          <w:sz w:val="22"/>
        </w:rPr>
        <w:t xml:space="preserve">Figure </w:t>
      </w:r>
      <w:r w:rsidR="00C52899">
        <w:rPr>
          <w:noProof/>
          <w:sz w:val="22"/>
        </w:rPr>
        <w:t>2</w:t>
      </w:r>
      <w:r>
        <w:rPr>
          <w:rFonts w:eastAsia="MS Mincho"/>
          <w:sz w:val="22"/>
        </w:rPr>
        <w:fldChar w:fldCharType="end"/>
      </w:r>
      <w:r>
        <w:rPr>
          <w:rFonts w:eastAsia="MS Mincho"/>
          <w:sz w:val="22"/>
        </w:rPr>
        <w:t>(d).</w:t>
      </w:r>
    </w:p>
    <w:p w14:paraId="313B872D" w14:textId="41C9B6BF" w:rsidR="00875390" w:rsidRPr="000B7202" w:rsidRDefault="00875390" w:rsidP="000B7202">
      <w:pPr>
        <w:pStyle w:val="ListParagraph"/>
        <w:numPr>
          <w:ilvl w:val="1"/>
          <w:numId w:val="18"/>
        </w:numPr>
        <w:ind w:leftChars="0"/>
        <w:rPr>
          <w:rFonts w:eastAsiaTheme="minorEastAsia"/>
          <w:sz w:val="22"/>
          <w:lang w:eastAsia="ko-KR"/>
        </w:rPr>
      </w:pPr>
      <w:r>
        <w:rPr>
          <w:rFonts w:eastAsia="MS Mincho"/>
          <w:sz w:val="22"/>
        </w:rPr>
        <w:t xml:space="preserve">If DRS-specific </w:t>
      </w:r>
      <w:r w:rsidR="0098556E">
        <w:rPr>
          <w:rFonts w:eastAsia="MS Mincho"/>
          <w:sz w:val="22"/>
        </w:rPr>
        <w:t xml:space="preserve">CCA in necessary </w:t>
      </w:r>
      <w:r>
        <w:rPr>
          <w:rFonts w:eastAsia="MS Mincho"/>
          <w:sz w:val="22"/>
        </w:rPr>
        <w:t xml:space="preserve">is defined, DRS-specific CCA and DRS transmission </w:t>
      </w:r>
      <w:r w:rsidR="0098556E">
        <w:rPr>
          <w:rFonts w:eastAsia="MS Mincho"/>
          <w:sz w:val="22"/>
        </w:rPr>
        <w:t xml:space="preserve">as well as </w:t>
      </w:r>
      <w:r w:rsidR="001736B7">
        <w:rPr>
          <w:rFonts w:eastAsia="MS Mincho"/>
          <w:sz w:val="22"/>
        </w:rPr>
        <w:t xml:space="preserve">CCA for PDSCH is performed individually </w:t>
      </w:r>
      <w:r>
        <w:rPr>
          <w:rFonts w:eastAsia="MS Mincho"/>
          <w:sz w:val="22"/>
        </w:rPr>
        <w:t>as</w:t>
      </w:r>
      <w:r w:rsidR="001736B7">
        <w:rPr>
          <w:rFonts w:eastAsia="MS Mincho"/>
          <w:sz w:val="22"/>
        </w:rPr>
        <w:t xml:space="preserve"> shown</w:t>
      </w:r>
      <w:r>
        <w:rPr>
          <w:rFonts w:eastAsia="MS Mincho"/>
          <w:sz w:val="22"/>
        </w:rPr>
        <w:t xml:space="preserve"> </w:t>
      </w:r>
      <w:r>
        <w:rPr>
          <w:rFonts w:eastAsia="MS Mincho"/>
          <w:sz w:val="22"/>
        </w:rPr>
        <w:fldChar w:fldCharType="begin"/>
      </w:r>
      <w:r>
        <w:rPr>
          <w:rFonts w:eastAsia="MS Mincho"/>
          <w:sz w:val="22"/>
        </w:rPr>
        <w:instrText xml:space="preserve"> REF _Ref430945397 \h </w:instrText>
      </w:r>
      <w:r>
        <w:rPr>
          <w:rFonts w:eastAsia="MS Mincho"/>
          <w:sz w:val="22"/>
        </w:rPr>
      </w:r>
      <w:r>
        <w:rPr>
          <w:rFonts w:eastAsia="MS Mincho"/>
          <w:sz w:val="22"/>
        </w:rPr>
        <w:fldChar w:fldCharType="separate"/>
      </w:r>
      <w:r w:rsidR="00C52899" w:rsidRPr="00AB0816">
        <w:rPr>
          <w:sz w:val="22"/>
        </w:rPr>
        <w:t xml:space="preserve">Figure </w:t>
      </w:r>
      <w:r w:rsidR="00C52899">
        <w:rPr>
          <w:noProof/>
          <w:sz w:val="22"/>
        </w:rPr>
        <w:t>2</w:t>
      </w:r>
      <w:r>
        <w:rPr>
          <w:rFonts w:eastAsia="MS Mincho"/>
          <w:sz w:val="22"/>
        </w:rPr>
        <w:fldChar w:fldCharType="end"/>
      </w:r>
      <w:r>
        <w:rPr>
          <w:rFonts w:eastAsia="MS Mincho"/>
          <w:sz w:val="22"/>
        </w:rPr>
        <w:t xml:space="preserve">(e). </w:t>
      </w:r>
      <w:r w:rsidR="001736B7">
        <w:rPr>
          <w:rFonts w:eastAsia="MS Mincho"/>
          <w:sz w:val="22"/>
        </w:rPr>
        <w:t>If the COT does not expire prior to the DRS transmission (including DRS-specific CCA), CCA for PDSCH and PDSCH transmission may be postponed till the DRS transmission.</w:t>
      </w:r>
    </w:p>
    <w:p w14:paraId="10E67F2F" w14:textId="77777777" w:rsidR="000B7202" w:rsidRDefault="000B7202" w:rsidP="000B7202">
      <w:pPr>
        <w:rPr>
          <w:rFonts w:eastAsiaTheme="minorEastAsia"/>
          <w:sz w:val="22"/>
          <w:lang w:eastAsia="ko-KR"/>
        </w:rPr>
      </w:pPr>
    </w:p>
    <w:p w14:paraId="446D45CC" w14:textId="7EB510B0" w:rsidR="000B7202" w:rsidRDefault="000B7202" w:rsidP="000B7202">
      <w:pPr>
        <w:rPr>
          <w:rFonts w:eastAsiaTheme="minorEastAsia"/>
          <w:b/>
          <w:sz w:val="22"/>
          <w:szCs w:val="22"/>
          <w:lang w:eastAsia="ko-KR"/>
        </w:rPr>
      </w:pPr>
      <w:r w:rsidRPr="00142487">
        <w:rPr>
          <w:rFonts w:eastAsiaTheme="minorEastAsia" w:hint="eastAsia"/>
          <w:b/>
          <w:i/>
          <w:sz w:val="22"/>
          <w:szCs w:val="22"/>
          <w:u w:val="single"/>
          <w:lang w:eastAsia="ko-KR"/>
        </w:rPr>
        <w:t>Observation</w:t>
      </w:r>
      <w:r>
        <w:rPr>
          <w:rFonts w:eastAsiaTheme="minorEastAsia"/>
          <w:b/>
          <w:i/>
          <w:sz w:val="22"/>
          <w:szCs w:val="22"/>
          <w:u w:val="single"/>
          <w:lang w:eastAsia="ko-KR"/>
        </w:rPr>
        <w:t>2</w:t>
      </w:r>
      <w:r>
        <w:rPr>
          <w:rFonts w:eastAsiaTheme="minorEastAsia" w:hint="eastAsia"/>
          <w:sz w:val="22"/>
          <w:szCs w:val="22"/>
          <w:lang w:eastAsia="ko-KR"/>
        </w:rPr>
        <w:t xml:space="preserve">: </w:t>
      </w:r>
      <w:r w:rsidRPr="00142487">
        <w:rPr>
          <w:rFonts w:eastAsiaTheme="minorEastAsia"/>
          <w:b/>
          <w:sz w:val="22"/>
          <w:szCs w:val="22"/>
          <w:lang w:eastAsia="ko-KR"/>
        </w:rPr>
        <w:t xml:space="preserve">Subject to LBT, if the </w:t>
      </w:r>
      <w:r w:rsidR="00652F0C">
        <w:rPr>
          <w:rFonts w:eastAsiaTheme="minorEastAsia"/>
          <w:b/>
          <w:sz w:val="22"/>
          <w:szCs w:val="22"/>
          <w:lang w:eastAsia="ko-KR"/>
        </w:rPr>
        <w:t xml:space="preserve">COT of the grabbed </w:t>
      </w:r>
      <w:r w:rsidRPr="00142487">
        <w:rPr>
          <w:rFonts w:eastAsiaTheme="minorEastAsia"/>
          <w:b/>
          <w:sz w:val="22"/>
          <w:szCs w:val="22"/>
          <w:lang w:eastAsia="ko-KR"/>
        </w:rPr>
        <w:t xml:space="preserve">channel </w:t>
      </w:r>
      <w:r w:rsidR="00652F0C">
        <w:rPr>
          <w:rFonts w:eastAsiaTheme="minorEastAsia"/>
          <w:b/>
          <w:sz w:val="22"/>
          <w:szCs w:val="22"/>
          <w:lang w:eastAsia="ko-KR"/>
        </w:rPr>
        <w:t xml:space="preserve">may or may not allow </w:t>
      </w:r>
      <w:r w:rsidR="0098556E">
        <w:rPr>
          <w:rFonts w:eastAsiaTheme="minorEastAsia"/>
          <w:b/>
          <w:sz w:val="22"/>
          <w:szCs w:val="22"/>
          <w:lang w:eastAsia="ko-KR"/>
        </w:rPr>
        <w:t>transmitting</w:t>
      </w:r>
      <w:r w:rsidR="00652F0C">
        <w:rPr>
          <w:rFonts w:eastAsiaTheme="minorEastAsia"/>
          <w:b/>
          <w:sz w:val="22"/>
          <w:szCs w:val="22"/>
          <w:lang w:eastAsia="ko-KR"/>
        </w:rPr>
        <w:t xml:space="preserve"> </w:t>
      </w:r>
      <w:r w:rsidRPr="00142487">
        <w:rPr>
          <w:rFonts w:eastAsiaTheme="minorEastAsia"/>
          <w:b/>
          <w:sz w:val="22"/>
          <w:szCs w:val="22"/>
          <w:lang w:eastAsia="ko-KR"/>
        </w:rPr>
        <w:t>the DRS</w:t>
      </w:r>
      <w:r>
        <w:rPr>
          <w:rFonts w:eastAsiaTheme="minorEastAsia"/>
          <w:b/>
          <w:sz w:val="22"/>
          <w:szCs w:val="22"/>
          <w:lang w:eastAsia="ko-KR"/>
        </w:rPr>
        <w:t>+PDSCH</w:t>
      </w:r>
      <w:r w:rsidRPr="00142487">
        <w:rPr>
          <w:rFonts w:eastAsiaTheme="minorEastAsia"/>
          <w:b/>
          <w:sz w:val="22"/>
          <w:szCs w:val="22"/>
          <w:lang w:eastAsia="ko-KR"/>
        </w:rPr>
        <w:t xml:space="preserve">, </w:t>
      </w:r>
      <w:r w:rsidR="00652F0C">
        <w:rPr>
          <w:rFonts w:eastAsiaTheme="minorEastAsia"/>
          <w:b/>
          <w:sz w:val="22"/>
          <w:szCs w:val="22"/>
          <w:lang w:eastAsia="ko-KR"/>
        </w:rPr>
        <w:t xml:space="preserve">where </w:t>
      </w:r>
      <w:r w:rsidRPr="00142487">
        <w:rPr>
          <w:rFonts w:eastAsiaTheme="minorEastAsia"/>
          <w:b/>
          <w:sz w:val="22"/>
          <w:szCs w:val="22"/>
          <w:lang w:eastAsia="ko-KR"/>
        </w:rPr>
        <w:t xml:space="preserve">DRS can be transmitted in the pre-configured time position within DMTC (window). </w:t>
      </w:r>
    </w:p>
    <w:p w14:paraId="65473084" w14:textId="77777777" w:rsidR="005825D9" w:rsidRDefault="005825D9" w:rsidP="000B7202">
      <w:pPr>
        <w:rPr>
          <w:rFonts w:eastAsiaTheme="minorEastAsia"/>
          <w:sz w:val="22"/>
          <w:szCs w:val="22"/>
          <w:lang w:eastAsia="ko-KR"/>
        </w:rPr>
      </w:pPr>
    </w:p>
    <w:p w14:paraId="1934C1C6" w14:textId="7168EC66" w:rsidR="00A11AF9" w:rsidRDefault="00652F0C" w:rsidP="00A11AF9">
      <w:pPr>
        <w:rPr>
          <w:rFonts w:eastAsiaTheme="minorEastAsia"/>
          <w:b/>
          <w:sz w:val="22"/>
          <w:szCs w:val="22"/>
          <w:lang w:eastAsia="ko-KR"/>
        </w:rPr>
      </w:pPr>
      <w:r w:rsidRPr="00142487">
        <w:rPr>
          <w:rFonts w:eastAsiaTheme="minorEastAsia"/>
          <w:b/>
          <w:i/>
          <w:sz w:val="22"/>
          <w:szCs w:val="22"/>
          <w:u w:val="single"/>
          <w:lang w:eastAsia="ko-KR"/>
        </w:rPr>
        <w:t>Proposal</w:t>
      </w:r>
      <w:r>
        <w:rPr>
          <w:rFonts w:eastAsiaTheme="minorEastAsia"/>
          <w:b/>
          <w:i/>
          <w:sz w:val="22"/>
          <w:szCs w:val="22"/>
          <w:u w:val="single"/>
          <w:lang w:eastAsia="ko-KR"/>
        </w:rPr>
        <w:t>2</w:t>
      </w:r>
      <w:r>
        <w:rPr>
          <w:rFonts w:eastAsiaTheme="minorEastAsia"/>
          <w:sz w:val="22"/>
          <w:szCs w:val="22"/>
          <w:lang w:eastAsia="ko-KR"/>
        </w:rPr>
        <w:t xml:space="preserve">: </w:t>
      </w:r>
      <w:r>
        <w:rPr>
          <w:rFonts w:eastAsiaTheme="minorEastAsia"/>
          <w:b/>
          <w:sz w:val="22"/>
          <w:szCs w:val="22"/>
          <w:lang w:eastAsia="ko-KR"/>
        </w:rPr>
        <w:t xml:space="preserve">In order to transmit DRS with PDSCH </w:t>
      </w:r>
      <w:r w:rsidR="00A11AF9">
        <w:rPr>
          <w:rFonts w:eastAsiaTheme="minorEastAsia"/>
          <w:b/>
          <w:sz w:val="22"/>
          <w:szCs w:val="22"/>
          <w:lang w:eastAsia="ko-KR"/>
        </w:rPr>
        <w:t>in unlicensed carrier:</w:t>
      </w:r>
    </w:p>
    <w:p w14:paraId="7BD8A4AF" w14:textId="3E5B8D00" w:rsidR="003145E2" w:rsidRPr="00142487" w:rsidRDefault="003145E2" w:rsidP="003145E2">
      <w:pPr>
        <w:pStyle w:val="ListParagraph"/>
        <w:numPr>
          <w:ilvl w:val="0"/>
          <w:numId w:val="17"/>
        </w:numPr>
        <w:ind w:leftChars="0"/>
        <w:rPr>
          <w:rFonts w:eastAsia="MS Mincho"/>
          <w:b/>
          <w:sz w:val="22"/>
          <w:szCs w:val="22"/>
          <w:vertAlign w:val="subscript"/>
        </w:rPr>
      </w:pPr>
      <w:r>
        <w:rPr>
          <w:rFonts w:eastAsiaTheme="minorEastAsia"/>
          <w:b/>
          <w:sz w:val="22"/>
          <w:szCs w:val="22"/>
          <w:lang w:eastAsia="ko-KR"/>
        </w:rPr>
        <w:t xml:space="preserve">If </w:t>
      </w:r>
      <w:r w:rsidR="00A11AF9">
        <w:rPr>
          <w:rFonts w:eastAsiaTheme="minorEastAsia"/>
          <w:b/>
          <w:sz w:val="22"/>
          <w:szCs w:val="22"/>
          <w:lang w:eastAsia="ko-KR"/>
        </w:rPr>
        <w:t xml:space="preserve">DRS+PDSCH transmission </w:t>
      </w:r>
      <w:r>
        <w:rPr>
          <w:rFonts w:eastAsiaTheme="minorEastAsia"/>
          <w:b/>
          <w:sz w:val="22"/>
          <w:szCs w:val="22"/>
          <w:lang w:eastAsia="ko-KR"/>
        </w:rPr>
        <w:t xml:space="preserve">is performed </w:t>
      </w:r>
      <w:r w:rsidR="00A11AF9">
        <w:rPr>
          <w:rFonts w:eastAsiaTheme="minorEastAsia"/>
          <w:b/>
          <w:sz w:val="22"/>
          <w:szCs w:val="22"/>
          <w:lang w:eastAsia="ko-KR"/>
        </w:rPr>
        <w:t xml:space="preserve">in a single COT, COT shall include the </w:t>
      </w:r>
      <w:r w:rsidR="00A11AF9" w:rsidRPr="005825D9">
        <w:rPr>
          <w:rFonts w:eastAsiaTheme="minorEastAsia"/>
          <w:b/>
          <w:sz w:val="22"/>
          <w:szCs w:val="22"/>
          <w:lang w:eastAsia="ko-KR"/>
        </w:rPr>
        <w:t>DRS occasion</w:t>
      </w:r>
      <w:r w:rsidR="00A11AF9">
        <w:rPr>
          <w:rFonts w:eastAsiaTheme="minorEastAsia"/>
          <w:b/>
          <w:sz w:val="22"/>
          <w:szCs w:val="22"/>
          <w:lang w:eastAsia="ko-KR"/>
        </w:rPr>
        <w:t>, where the start time of CCA</w:t>
      </w:r>
      <w:r w:rsidR="00A11AF9" w:rsidRPr="003145E2">
        <w:rPr>
          <w:rFonts w:eastAsiaTheme="minorEastAsia"/>
          <w:b/>
          <w:sz w:val="22"/>
          <w:szCs w:val="22"/>
          <w:lang w:eastAsia="ko-KR"/>
        </w:rPr>
        <w:t xml:space="preserve"> shall not be later than </w:t>
      </w:r>
      <w:proofErr w:type="spellStart"/>
      <w:proofErr w:type="gramStart"/>
      <w:r w:rsidRPr="00142487">
        <w:rPr>
          <w:rFonts w:eastAsia="MS Mincho"/>
          <w:b/>
          <w:sz w:val="22"/>
          <w:szCs w:val="22"/>
        </w:rPr>
        <w:t>T</w:t>
      </w:r>
      <w:r>
        <w:rPr>
          <w:rFonts w:eastAsia="MS Mincho"/>
          <w:b/>
          <w:sz w:val="22"/>
          <w:szCs w:val="22"/>
          <w:vertAlign w:val="subscript"/>
        </w:rPr>
        <w:t>s</w:t>
      </w:r>
      <w:proofErr w:type="spellEnd"/>
      <w:r w:rsidRPr="005825D9">
        <w:rPr>
          <w:rFonts w:eastAsia="MS Mincho"/>
          <w:b/>
          <w:sz w:val="22"/>
          <w:szCs w:val="22"/>
        </w:rPr>
        <w:t>(</w:t>
      </w:r>
      <w:proofErr w:type="gramEnd"/>
      <w:r w:rsidRPr="00142487">
        <w:rPr>
          <w:rFonts w:eastAsia="MS Mincho"/>
          <w:b/>
          <w:sz w:val="22"/>
          <w:szCs w:val="22"/>
        </w:rPr>
        <w:t>=T</w:t>
      </w:r>
      <w:r w:rsidRPr="00142487">
        <w:rPr>
          <w:rFonts w:eastAsia="MS Mincho"/>
          <w:b/>
          <w:sz w:val="22"/>
          <w:szCs w:val="22"/>
          <w:vertAlign w:val="subscript"/>
        </w:rPr>
        <w:t>DRS</w:t>
      </w:r>
      <w:r w:rsidRPr="00142487">
        <w:rPr>
          <w:rFonts w:eastAsia="MS Mincho"/>
          <w:b/>
          <w:sz w:val="22"/>
          <w:szCs w:val="22"/>
        </w:rPr>
        <w:t>(DMTC offset) – T</w:t>
      </w:r>
      <w:r>
        <w:rPr>
          <w:rFonts w:eastAsia="MS Mincho"/>
          <w:b/>
          <w:sz w:val="22"/>
          <w:szCs w:val="22"/>
          <w:vertAlign w:val="subscript"/>
        </w:rPr>
        <w:t>CCA</w:t>
      </w:r>
      <w:r w:rsidRPr="005825D9">
        <w:rPr>
          <w:rFonts w:eastAsia="MS Mincho"/>
          <w:b/>
          <w:sz w:val="22"/>
          <w:szCs w:val="22"/>
        </w:rPr>
        <w:t>)</w:t>
      </w:r>
      <w:r w:rsidRPr="00142487">
        <w:rPr>
          <w:rFonts w:eastAsia="MS Mincho"/>
          <w:b/>
          <w:sz w:val="22"/>
          <w:szCs w:val="22"/>
          <w:vertAlign w:val="subscript"/>
        </w:rPr>
        <w:t>.</w:t>
      </w:r>
    </w:p>
    <w:p w14:paraId="1FEAD268" w14:textId="34730AB5" w:rsidR="00A11AF9" w:rsidRPr="005825D9" w:rsidRDefault="003145E2" w:rsidP="00652F0C">
      <w:pPr>
        <w:pStyle w:val="ListParagraph"/>
        <w:numPr>
          <w:ilvl w:val="0"/>
          <w:numId w:val="17"/>
        </w:numPr>
        <w:ind w:leftChars="0"/>
        <w:rPr>
          <w:rFonts w:eastAsiaTheme="minorEastAsia"/>
          <w:b/>
          <w:sz w:val="22"/>
          <w:szCs w:val="22"/>
          <w:lang w:eastAsia="ko-KR"/>
        </w:rPr>
      </w:pPr>
      <w:r>
        <w:rPr>
          <w:rFonts w:eastAsiaTheme="minorEastAsia"/>
          <w:b/>
          <w:sz w:val="22"/>
          <w:szCs w:val="22"/>
          <w:lang w:eastAsia="ko-KR"/>
        </w:rPr>
        <w:t xml:space="preserve">COT prior to DMTC offset shall expire at least earlier than </w:t>
      </w:r>
      <w:proofErr w:type="spellStart"/>
      <w:proofErr w:type="gramStart"/>
      <w:r w:rsidRPr="00142487">
        <w:rPr>
          <w:rFonts w:eastAsia="MS Mincho"/>
          <w:b/>
          <w:sz w:val="22"/>
          <w:szCs w:val="22"/>
        </w:rPr>
        <w:t>T</w:t>
      </w:r>
      <w:r>
        <w:rPr>
          <w:rFonts w:eastAsia="MS Mincho"/>
          <w:b/>
          <w:sz w:val="22"/>
          <w:szCs w:val="22"/>
          <w:vertAlign w:val="subscript"/>
        </w:rPr>
        <w:t>s</w:t>
      </w:r>
      <w:proofErr w:type="spellEnd"/>
      <w:r w:rsidRPr="003136B9">
        <w:rPr>
          <w:rFonts w:eastAsia="MS Mincho"/>
          <w:b/>
          <w:sz w:val="22"/>
          <w:szCs w:val="22"/>
        </w:rPr>
        <w:t>(</w:t>
      </w:r>
      <w:proofErr w:type="gramEnd"/>
      <w:r w:rsidRPr="00142487">
        <w:rPr>
          <w:rFonts w:eastAsia="MS Mincho"/>
          <w:b/>
          <w:sz w:val="22"/>
          <w:szCs w:val="22"/>
        </w:rPr>
        <w:t>=T</w:t>
      </w:r>
      <w:r w:rsidRPr="00142487">
        <w:rPr>
          <w:rFonts w:eastAsia="MS Mincho"/>
          <w:b/>
          <w:sz w:val="22"/>
          <w:szCs w:val="22"/>
          <w:vertAlign w:val="subscript"/>
        </w:rPr>
        <w:t>DRS</w:t>
      </w:r>
      <w:r w:rsidRPr="00142487">
        <w:rPr>
          <w:rFonts w:eastAsia="MS Mincho"/>
          <w:b/>
          <w:sz w:val="22"/>
          <w:szCs w:val="22"/>
        </w:rPr>
        <w:t>(DMTC offset) – T</w:t>
      </w:r>
      <w:r>
        <w:rPr>
          <w:rFonts w:eastAsia="MS Mincho"/>
          <w:b/>
          <w:sz w:val="22"/>
          <w:szCs w:val="22"/>
          <w:vertAlign w:val="subscript"/>
        </w:rPr>
        <w:t>CCA</w:t>
      </w:r>
      <w:r w:rsidRPr="003136B9">
        <w:rPr>
          <w:rFonts w:eastAsia="MS Mincho"/>
          <w:b/>
          <w:sz w:val="22"/>
          <w:szCs w:val="22"/>
        </w:rPr>
        <w:t>)</w:t>
      </w:r>
      <w:r w:rsidRPr="00142487">
        <w:rPr>
          <w:rFonts w:eastAsia="MS Mincho"/>
          <w:b/>
          <w:sz w:val="22"/>
          <w:szCs w:val="22"/>
          <w:vertAlign w:val="subscript"/>
        </w:rPr>
        <w:t>.</w:t>
      </w:r>
    </w:p>
    <w:p w14:paraId="6979791D" w14:textId="61300233" w:rsidR="003145E2" w:rsidRPr="003136B9" w:rsidRDefault="003145E2" w:rsidP="005825D9">
      <w:pPr>
        <w:pStyle w:val="ListParagraph"/>
        <w:numPr>
          <w:ilvl w:val="0"/>
          <w:numId w:val="17"/>
        </w:numPr>
        <w:ind w:leftChars="0"/>
        <w:rPr>
          <w:rFonts w:eastAsia="MS Mincho"/>
          <w:b/>
          <w:sz w:val="22"/>
          <w:szCs w:val="22"/>
          <w:vertAlign w:val="subscript"/>
        </w:rPr>
      </w:pPr>
      <w:r w:rsidRPr="00142487">
        <w:rPr>
          <w:rFonts w:eastAsia="MS Mincho"/>
          <w:b/>
          <w:sz w:val="22"/>
          <w:szCs w:val="22"/>
        </w:rPr>
        <w:t>T</w:t>
      </w:r>
      <w:r w:rsidRPr="00142487">
        <w:rPr>
          <w:rFonts w:eastAsia="MS Mincho"/>
          <w:b/>
          <w:sz w:val="22"/>
          <w:szCs w:val="22"/>
          <w:vertAlign w:val="subscript"/>
        </w:rPr>
        <w:t>CCA</w:t>
      </w:r>
      <w:r w:rsidRPr="00142487">
        <w:rPr>
          <w:rFonts w:eastAsiaTheme="minorEastAsia"/>
          <w:b/>
          <w:sz w:val="22"/>
          <w:szCs w:val="22"/>
          <w:lang w:eastAsia="ko-KR"/>
        </w:rPr>
        <w:t xml:space="preserve"> is duration to perform CCA.  FFS: the value of </w:t>
      </w:r>
      <w:r w:rsidRPr="00142487">
        <w:rPr>
          <w:rFonts w:eastAsia="MS Mincho"/>
          <w:b/>
          <w:sz w:val="22"/>
          <w:szCs w:val="22"/>
        </w:rPr>
        <w:t>T</w:t>
      </w:r>
      <w:r w:rsidRPr="00142487">
        <w:rPr>
          <w:rFonts w:eastAsia="MS Mincho"/>
          <w:b/>
          <w:sz w:val="22"/>
          <w:szCs w:val="22"/>
          <w:vertAlign w:val="subscript"/>
        </w:rPr>
        <w:t>CCA</w:t>
      </w:r>
      <w:r w:rsidRPr="00142487">
        <w:rPr>
          <w:rFonts w:eastAsiaTheme="minorEastAsia"/>
          <w:b/>
          <w:sz w:val="22"/>
          <w:szCs w:val="22"/>
          <w:lang w:eastAsia="ko-KR"/>
        </w:rPr>
        <w:t xml:space="preserve"> (</w:t>
      </w:r>
      <w:proofErr w:type="spellStart"/>
      <w:r w:rsidRPr="00142487">
        <w:rPr>
          <w:rFonts w:eastAsiaTheme="minorEastAsia"/>
          <w:b/>
          <w:sz w:val="22"/>
          <w:szCs w:val="22"/>
          <w:lang w:eastAsia="ko-KR"/>
        </w:rPr>
        <w:t>e.g</w:t>
      </w:r>
      <w:proofErr w:type="spellEnd"/>
      <w:r w:rsidRPr="00142487">
        <w:rPr>
          <w:rFonts w:eastAsiaTheme="minorEastAsia"/>
          <w:b/>
          <w:sz w:val="22"/>
          <w:szCs w:val="22"/>
          <w:lang w:eastAsia="ko-KR"/>
        </w:rPr>
        <w:t xml:space="preserve">, </w:t>
      </w:r>
      <w:r w:rsidRPr="00142487">
        <w:rPr>
          <w:rFonts w:eastAsia="MS Mincho"/>
          <w:b/>
          <w:sz w:val="22"/>
          <w:szCs w:val="22"/>
        </w:rPr>
        <w:t>T</w:t>
      </w:r>
      <w:r w:rsidRPr="00142487">
        <w:rPr>
          <w:rFonts w:eastAsia="MS Mincho"/>
          <w:b/>
          <w:sz w:val="22"/>
          <w:szCs w:val="22"/>
          <w:vertAlign w:val="subscript"/>
        </w:rPr>
        <w:t>CCA</w:t>
      </w:r>
      <w:r w:rsidRPr="00142487">
        <w:rPr>
          <w:rFonts w:eastAsiaTheme="minorEastAsia"/>
          <w:b/>
          <w:sz w:val="22"/>
          <w:szCs w:val="22"/>
          <w:lang w:eastAsia="ko-KR"/>
        </w:rPr>
        <w:t xml:space="preserve"> = Defer duration(=16</w:t>
      </w:r>
      <w:r w:rsidRPr="00142487">
        <w:rPr>
          <w:rFonts w:ascii="맑은 고딕" w:eastAsia="맑은 고딕" w:hAnsi="맑은 고딕" w:hint="eastAsia"/>
          <w:b/>
          <w:sz w:val="22"/>
          <w:szCs w:val="22"/>
          <w:lang w:eastAsia="ko-KR"/>
        </w:rPr>
        <w:t>μ</w:t>
      </w:r>
      <w:r w:rsidRPr="00142487">
        <w:rPr>
          <w:rFonts w:eastAsiaTheme="minorEastAsia"/>
          <w:b/>
          <w:sz w:val="22"/>
          <w:szCs w:val="22"/>
          <w:lang w:eastAsia="ko-KR"/>
        </w:rPr>
        <w:t>s) + N(</w:t>
      </w:r>
      <w:r w:rsidRPr="00142487">
        <w:rPr>
          <w:rFonts w:ascii="Calibri" w:eastAsiaTheme="minorEastAsia" w:hAnsi="Calibri"/>
          <w:b/>
          <w:sz w:val="22"/>
          <w:szCs w:val="22"/>
          <w:lang w:eastAsia="ko-KR"/>
        </w:rPr>
        <w:t>≥</w:t>
      </w:r>
      <w:r w:rsidRPr="00142487">
        <w:rPr>
          <w:rFonts w:eastAsiaTheme="minorEastAsia"/>
          <w:b/>
          <w:sz w:val="22"/>
          <w:szCs w:val="22"/>
          <w:lang w:eastAsia="ko-KR"/>
        </w:rPr>
        <w:t xml:space="preserve">1) </w:t>
      </w:r>
      <w:proofErr w:type="spellStart"/>
      <w:r w:rsidRPr="00142487">
        <w:rPr>
          <w:rFonts w:eastAsiaTheme="minorEastAsia"/>
          <w:b/>
          <w:sz w:val="22"/>
          <w:szCs w:val="22"/>
          <w:lang w:eastAsia="ko-KR"/>
        </w:rPr>
        <w:t>T</w:t>
      </w:r>
      <w:r w:rsidRPr="00142487">
        <w:rPr>
          <w:rFonts w:eastAsiaTheme="minorEastAsia"/>
          <w:b/>
          <w:sz w:val="22"/>
          <w:szCs w:val="22"/>
          <w:vertAlign w:val="subscript"/>
          <w:lang w:eastAsia="ko-KR"/>
        </w:rPr>
        <w:t>CCA_slot</w:t>
      </w:r>
      <w:proofErr w:type="spellEnd"/>
      <w:r w:rsidRPr="00142487">
        <w:rPr>
          <w:rFonts w:eastAsiaTheme="minorEastAsia"/>
          <w:b/>
          <w:sz w:val="22"/>
          <w:szCs w:val="22"/>
          <w:lang w:eastAsia="ko-KR"/>
        </w:rPr>
        <w:t>(=9</w:t>
      </w:r>
      <w:r w:rsidRPr="00142487">
        <w:rPr>
          <w:rFonts w:ascii="맑은 고딕" w:eastAsia="맑은 고딕" w:hAnsi="맑은 고딕" w:hint="eastAsia"/>
          <w:b/>
          <w:sz w:val="22"/>
          <w:szCs w:val="22"/>
          <w:lang w:eastAsia="ko-KR"/>
        </w:rPr>
        <w:t>μ</w:t>
      </w:r>
      <w:r w:rsidRPr="00142487">
        <w:rPr>
          <w:rFonts w:eastAsiaTheme="minorEastAsia"/>
          <w:b/>
          <w:sz w:val="22"/>
          <w:szCs w:val="22"/>
          <w:lang w:eastAsia="ko-KR"/>
        </w:rPr>
        <w:t>s))</w:t>
      </w:r>
    </w:p>
    <w:p w14:paraId="4C0D24E1" w14:textId="77777777" w:rsidR="00652F0C" w:rsidRPr="00652F0C" w:rsidRDefault="00652F0C" w:rsidP="000B7202">
      <w:pPr>
        <w:rPr>
          <w:rFonts w:eastAsiaTheme="minorEastAsia"/>
          <w:sz w:val="22"/>
          <w:lang w:eastAsia="ko-KR"/>
        </w:rPr>
      </w:pPr>
    </w:p>
    <w:p w14:paraId="27EB2F15" w14:textId="77777777" w:rsidR="005F62D8" w:rsidRDefault="00C474DF" w:rsidP="003301D7">
      <w:pPr>
        <w:pStyle w:val="Caption"/>
      </w:pPr>
      <w:bookmarkStart w:id="4" w:name="_Ref430945143"/>
      <w:r w:rsidRPr="00C474DF">
        <w:rPr>
          <w:noProof/>
          <w:lang w:val="en-US" w:eastAsia="en-US"/>
        </w:rPr>
        <w:drawing>
          <wp:inline distT="0" distB="0" distL="0" distR="0" wp14:anchorId="5A3E6E69" wp14:editId="27F6803F">
            <wp:extent cx="6332220" cy="67481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332220" cy="6748145"/>
                    </a:xfrm>
                    <a:prstGeom prst="rect">
                      <a:avLst/>
                    </a:prstGeom>
                  </pic:spPr>
                </pic:pic>
              </a:graphicData>
            </a:graphic>
          </wp:inline>
        </w:drawing>
      </w:r>
      <w:r w:rsidRPr="00C474DF">
        <w:t xml:space="preserve"> </w:t>
      </w:r>
    </w:p>
    <w:p w14:paraId="240DB25A" w14:textId="77777777" w:rsidR="00524CF3" w:rsidRPr="00524CF3" w:rsidRDefault="00524CF3" w:rsidP="00524CF3"/>
    <w:p w14:paraId="2892B964" w14:textId="2DCC5A54" w:rsidR="009A3EF1" w:rsidRDefault="003301D7" w:rsidP="003301D7">
      <w:pPr>
        <w:pStyle w:val="Caption"/>
        <w:rPr>
          <w:sz w:val="22"/>
        </w:rPr>
      </w:pPr>
      <w:bookmarkStart w:id="5" w:name="_Ref430945397"/>
      <w:r w:rsidRPr="00AB0816">
        <w:rPr>
          <w:sz w:val="22"/>
        </w:rPr>
        <w:t xml:space="preserve">Figure </w:t>
      </w:r>
      <w:r w:rsidRPr="00AB0816">
        <w:rPr>
          <w:sz w:val="22"/>
        </w:rPr>
        <w:fldChar w:fldCharType="begin"/>
      </w:r>
      <w:r w:rsidRPr="00AB0816">
        <w:rPr>
          <w:sz w:val="22"/>
        </w:rPr>
        <w:instrText xml:space="preserve"> SEQ Figure \* ARABIC </w:instrText>
      </w:r>
      <w:r w:rsidRPr="00AB0816">
        <w:rPr>
          <w:sz w:val="22"/>
        </w:rPr>
        <w:fldChar w:fldCharType="separate"/>
      </w:r>
      <w:r w:rsidR="00C52899">
        <w:rPr>
          <w:noProof/>
          <w:sz w:val="22"/>
        </w:rPr>
        <w:t>2</w:t>
      </w:r>
      <w:r w:rsidRPr="00AB0816">
        <w:rPr>
          <w:sz w:val="22"/>
        </w:rPr>
        <w:fldChar w:fldCharType="end"/>
      </w:r>
      <w:bookmarkEnd w:id="4"/>
      <w:bookmarkEnd w:id="5"/>
      <w:r w:rsidRPr="00AB0816">
        <w:rPr>
          <w:sz w:val="22"/>
        </w:rPr>
        <w:t xml:space="preserve"> – DRS+PDSCH transmission for LAA</w:t>
      </w:r>
    </w:p>
    <w:p w14:paraId="4DD0EB46" w14:textId="77777777" w:rsidR="00C52899" w:rsidRPr="00C52899" w:rsidRDefault="00C52899" w:rsidP="00C52899">
      <w:bookmarkStart w:id="6" w:name="_GoBack"/>
      <w:bookmarkEnd w:id="6"/>
    </w:p>
    <w:bookmarkEnd w:id="1"/>
    <w:p w14:paraId="11B49AD7" w14:textId="77777777" w:rsidR="00AF7772" w:rsidRPr="00AA30A7" w:rsidRDefault="00AF7772" w:rsidP="00AF7772">
      <w:pPr>
        <w:pStyle w:val="Heading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Conclusion</w:t>
      </w:r>
    </w:p>
    <w:p w14:paraId="58A4E55F" w14:textId="450C943F" w:rsidR="00D212BC" w:rsidRDefault="00632544" w:rsidP="00632544">
      <w:pPr>
        <w:rPr>
          <w:sz w:val="22"/>
          <w:lang w:eastAsia="ko-KR"/>
        </w:rPr>
      </w:pPr>
      <w:r w:rsidRPr="00AA30A7">
        <w:rPr>
          <w:sz w:val="22"/>
          <w:lang w:eastAsia="ko-KR"/>
        </w:rPr>
        <w:t xml:space="preserve">In this contribution, we discussed about </w:t>
      </w:r>
      <w:r w:rsidR="00D212BC">
        <w:rPr>
          <w:sz w:val="22"/>
          <w:lang w:eastAsia="ko-KR"/>
        </w:rPr>
        <w:t xml:space="preserve">the </w:t>
      </w:r>
      <w:r w:rsidR="000E10F2">
        <w:rPr>
          <w:sz w:val="22"/>
          <w:lang w:eastAsia="ko-KR"/>
        </w:rPr>
        <w:t xml:space="preserve">transmission of DRS in unlicensed carrier subject LBT and observed: </w:t>
      </w:r>
    </w:p>
    <w:p w14:paraId="4900615A" w14:textId="77777777" w:rsidR="00D212BC" w:rsidRDefault="00D212BC" w:rsidP="00D212BC">
      <w:pPr>
        <w:rPr>
          <w:rFonts w:eastAsia="맑은 고딕"/>
          <w:b/>
          <w:i/>
          <w:sz w:val="22"/>
          <w:szCs w:val="22"/>
          <w:u w:val="single"/>
          <w:lang w:eastAsia="ko-KR"/>
        </w:rPr>
      </w:pPr>
    </w:p>
    <w:p w14:paraId="2EA38C7E" w14:textId="1D38C54C" w:rsidR="00D212BC" w:rsidRDefault="00D212BC" w:rsidP="00D212BC">
      <w:pPr>
        <w:rPr>
          <w:rFonts w:eastAsia="맑은 고딕"/>
          <w:b/>
          <w:sz w:val="22"/>
          <w:szCs w:val="22"/>
          <w:lang w:eastAsia="ko-KR"/>
        </w:rPr>
      </w:pPr>
      <w:r w:rsidRPr="00E963DD">
        <w:rPr>
          <w:rFonts w:eastAsia="맑은 고딕"/>
          <w:b/>
          <w:i/>
          <w:sz w:val="22"/>
          <w:szCs w:val="22"/>
          <w:u w:val="single"/>
          <w:lang w:eastAsia="ko-KR"/>
        </w:rPr>
        <w:t>Observation</w:t>
      </w:r>
      <w:r w:rsidR="005825D9">
        <w:rPr>
          <w:rFonts w:eastAsia="맑은 고딕"/>
          <w:b/>
          <w:i/>
          <w:sz w:val="22"/>
          <w:szCs w:val="22"/>
          <w:u w:val="single"/>
          <w:lang w:eastAsia="ko-KR"/>
        </w:rPr>
        <w:t>1</w:t>
      </w:r>
      <w:r w:rsidRPr="00E963DD">
        <w:rPr>
          <w:rFonts w:eastAsia="맑은 고딕"/>
          <w:b/>
          <w:sz w:val="22"/>
          <w:szCs w:val="22"/>
          <w:lang w:eastAsia="ko-KR"/>
        </w:rPr>
        <w:t xml:space="preserve">: </w:t>
      </w:r>
      <w:r w:rsidR="00AE663B" w:rsidRPr="00142487">
        <w:rPr>
          <w:rFonts w:eastAsiaTheme="minorEastAsia"/>
          <w:b/>
          <w:sz w:val="22"/>
          <w:szCs w:val="22"/>
          <w:lang w:eastAsia="ko-KR"/>
        </w:rPr>
        <w:t xml:space="preserve">Subject to LBT, if the channel is grabbed before the time to transmit the DRS, DRS can be transmitted in the pre-configured time position within DMTC (window). If the channel is busy or the </w:t>
      </w:r>
      <w:r w:rsidR="00AE663B">
        <w:rPr>
          <w:rFonts w:eastAsiaTheme="minorEastAsia"/>
          <w:b/>
          <w:sz w:val="22"/>
          <w:szCs w:val="22"/>
          <w:lang w:eastAsia="ko-KR"/>
        </w:rPr>
        <w:t xml:space="preserve">time to grab the </w:t>
      </w:r>
      <w:r w:rsidR="00AE663B" w:rsidRPr="00142487">
        <w:rPr>
          <w:rFonts w:eastAsiaTheme="minorEastAsia"/>
          <w:b/>
          <w:sz w:val="22"/>
          <w:szCs w:val="22"/>
          <w:lang w:eastAsia="ko-KR"/>
        </w:rPr>
        <w:t xml:space="preserve">channel </w:t>
      </w:r>
      <w:r w:rsidR="00AE663B">
        <w:rPr>
          <w:rFonts w:eastAsiaTheme="minorEastAsia"/>
          <w:b/>
          <w:sz w:val="22"/>
          <w:szCs w:val="22"/>
          <w:lang w:eastAsia="ko-KR"/>
        </w:rPr>
        <w:t xml:space="preserve">overlaps </w:t>
      </w:r>
      <w:r w:rsidR="00AE663B" w:rsidRPr="00142487">
        <w:rPr>
          <w:rFonts w:eastAsiaTheme="minorEastAsia"/>
          <w:b/>
          <w:sz w:val="22"/>
          <w:szCs w:val="22"/>
          <w:lang w:eastAsia="ko-KR"/>
        </w:rPr>
        <w:t>the time to transmit the DRS, DRS may be transmitted in the different time position with additional CCA or shall be allowed to flexible time positions (e.g., right after CCA, next time position to transmit DRS)</w:t>
      </w:r>
      <w:r w:rsidR="00AE663B">
        <w:rPr>
          <w:rFonts w:eastAsiaTheme="minorEastAsia"/>
          <w:sz w:val="22"/>
          <w:szCs w:val="22"/>
          <w:lang w:eastAsia="ko-KR"/>
        </w:rPr>
        <w:t>.</w:t>
      </w:r>
    </w:p>
    <w:p w14:paraId="08EC1ECD" w14:textId="77777777" w:rsidR="005825D9" w:rsidRDefault="005825D9" w:rsidP="00D212BC">
      <w:pPr>
        <w:rPr>
          <w:rFonts w:eastAsia="맑은 고딕"/>
          <w:b/>
          <w:sz w:val="22"/>
          <w:szCs w:val="22"/>
          <w:lang w:eastAsia="ko-KR"/>
        </w:rPr>
      </w:pPr>
    </w:p>
    <w:p w14:paraId="033E5268" w14:textId="397E2F5D" w:rsidR="005825D9" w:rsidRDefault="005825D9" w:rsidP="005825D9">
      <w:pPr>
        <w:rPr>
          <w:rFonts w:eastAsiaTheme="minorEastAsia"/>
          <w:sz w:val="22"/>
          <w:szCs w:val="22"/>
          <w:lang w:eastAsia="ko-KR"/>
        </w:rPr>
      </w:pPr>
      <w:r w:rsidRPr="00142487">
        <w:rPr>
          <w:rFonts w:eastAsiaTheme="minorEastAsia" w:hint="eastAsia"/>
          <w:b/>
          <w:i/>
          <w:sz w:val="22"/>
          <w:szCs w:val="22"/>
          <w:u w:val="single"/>
          <w:lang w:eastAsia="ko-KR"/>
        </w:rPr>
        <w:t>Observation</w:t>
      </w:r>
      <w:r>
        <w:rPr>
          <w:rFonts w:eastAsiaTheme="minorEastAsia"/>
          <w:b/>
          <w:i/>
          <w:sz w:val="22"/>
          <w:szCs w:val="22"/>
          <w:u w:val="single"/>
          <w:lang w:eastAsia="ko-KR"/>
        </w:rPr>
        <w:t>2</w:t>
      </w:r>
      <w:r>
        <w:rPr>
          <w:rFonts w:eastAsiaTheme="minorEastAsia" w:hint="eastAsia"/>
          <w:sz w:val="22"/>
          <w:szCs w:val="22"/>
          <w:lang w:eastAsia="ko-KR"/>
        </w:rPr>
        <w:t xml:space="preserve">: </w:t>
      </w:r>
      <w:r w:rsidR="0098556E" w:rsidRPr="00142487">
        <w:rPr>
          <w:rFonts w:eastAsiaTheme="minorEastAsia"/>
          <w:b/>
          <w:sz w:val="22"/>
          <w:szCs w:val="22"/>
          <w:lang w:eastAsia="ko-KR"/>
        </w:rPr>
        <w:t xml:space="preserve">Subject to LBT, if the </w:t>
      </w:r>
      <w:r w:rsidR="0098556E">
        <w:rPr>
          <w:rFonts w:eastAsiaTheme="minorEastAsia"/>
          <w:b/>
          <w:sz w:val="22"/>
          <w:szCs w:val="22"/>
          <w:lang w:eastAsia="ko-KR"/>
        </w:rPr>
        <w:t xml:space="preserve">COT of the grabbed </w:t>
      </w:r>
      <w:r w:rsidR="0098556E" w:rsidRPr="00142487">
        <w:rPr>
          <w:rFonts w:eastAsiaTheme="minorEastAsia"/>
          <w:b/>
          <w:sz w:val="22"/>
          <w:szCs w:val="22"/>
          <w:lang w:eastAsia="ko-KR"/>
        </w:rPr>
        <w:t xml:space="preserve">channel </w:t>
      </w:r>
      <w:r w:rsidR="0098556E">
        <w:rPr>
          <w:rFonts w:eastAsiaTheme="minorEastAsia"/>
          <w:b/>
          <w:sz w:val="22"/>
          <w:szCs w:val="22"/>
          <w:lang w:eastAsia="ko-KR"/>
        </w:rPr>
        <w:t xml:space="preserve">may or may not allow transmitting </w:t>
      </w:r>
      <w:r w:rsidR="0098556E" w:rsidRPr="00142487">
        <w:rPr>
          <w:rFonts w:eastAsiaTheme="minorEastAsia"/>
          <w:b/>
          <w:sz w:val="22"/>
          <w:szCs w:val="22"/>
          <w:lang w:eastAsia="ko-KR"/>
        </w:rPr>
        <w:t>the DRS</w:t>
      </w:r>
      <w:r w:rsidR="0098556E">
        <w:rPr>
          <w:rFonts w:eastAsiaTheme="minorEastAsia"/>
          <w:b/>
          <w:sz w:val="22"/>
          <w:szCs w:val="22"/>
          <w:lang w:eastAsia="ko-KR"/>
        </w:rPr>
        <w:t>+PDSCH</w:t>
      </w:r>
      <w:r w:rsidR="0098556E" w:rsidRPr="00142487">
        <w:rPr>
          <w:rFonts w:eastAsiaTheme="minorEastAsia"/>
          <w:b/>
          <w:sz w:val="22"/>
          <w:szCs w:val="22"/>
          <w:lang w:eastAsia="ko-KR"/>
        </w:rPr>
        <w:t xml:space="preserve">, </w:t>
      </w:r>
      <w:r w:rsidR="0098556E">
        <w:rPr>
          <w:rFonts w:eastAsiaTheme="minorEastAsia"/>
          <w:b/>
          <w:sz w:val="22"/>
          <w:szCs w:val="22"/>
          <w:lang w:eastAsia="ko-KR"/>
        </w:rPr>
        <w:t xml:space="preserve">where </w:t>
      </w:r>
      <w:r w:rsidR="0098556E" w:rsidRPr="00142487">
        <w:rPr>
          <w:rFonts w:eastAsiaTheme="minorEastAsia"/>
          <w:b/>
          <w:sz w:val="22"/>
          <w:szCs w:val="22"/>
          <w:lang w:eastAsia="ko-KR"/>
        </w:rPr>
        <w:t>DRS can be transmitted in the pre-configured time position within DMTC (window).</w:t>
      </w:r>
    </w:p>
    <w:p w14:paraId="33133754" w14:textId="77777777" w:rsidR="005825D9" w:rsidRPr="005825D9" w:rsidRDefault="005825D9" w:rsidP="00D212BC">
      <w:pPr>
        <w:rPr>
          <w:rFonts w:eastAsia="맑은 고딕"/>
          <w:b/>
          <w:sz w:val="22"/>
          <w:szCs w:val="22"/>
          <w:lang w:eastAsia="ko-KR"/>
        </w:rPr>
      </w:pPr>
    </w:p>
    <w:p w14:paraId="53518C99" w14:textId="77777777" w:rsidR="00D212BC" w:rsidRDefault="00D212BC" w:rsidP="00632544">
      <w:pPr>
        <w:rPr>
          <w:sz w:val="22"/>
          <w:lang w:eastAsia="ko-KR"/>
        </w:rPr>
      </w:pPr>
    </w:p>
    <w:p w14:paraId="7A8BA6B7" w14:textId="47646B31" w:rsidR="00632544" w:rsidRPr="00AA30A7" w:rsidRDefault="00D212BC" w:rsidP="00632544">
      <w:pPr>
        <w:rPr>
          <w:sz w:val="22"/>
          <w:lang w:eastAsia="ko-KR"/>
        </w:rPr>
      </w:pPr>
      <w:r>
        <w:rPr>
          <w:sz w:val="22"/>
          <w:lang w:eastAsia="ko-KR"/>
        </w:rPr>
        <w:t xml:space="preserve">In addition, to support the </w:t>
      </w:r>
      <w:r w:rsidR="000E10F2">
        <w:rPr>
          <w:sz w:val="22"/>
          <w:lang w:eastAsia="ko-KR"/>
        </w:rPr>
        <w:t>transmission of DRS</w:t>
      </w:r>
      <w:r w:rsidR="005825D9">
        <w:rPr>
          <w:sz w:val="22"/>
          <w:lang w:eastAsia="ko-KR"/>
        </w:rPr>
        <w:t xml:space="preserve"> </w:t>
      </w:r>
      <w:r w:rsidR="000E10F2">
        <w:rPr>
          <w:sz w:val="22"/>
          <w:lang w:eastAsia="ko-KR"/>
        </w:rPr>
        <w:t>within DMTC</w:t>
      </w:r>
      <w:r w:rsidR="0098556E">
        <w:rPr>
          <w:sz w:val="22"/>
          <w:lang w:eastAsia="ko-KR"/>
        </w:rPr>
        <w:t xml:space="preserve"> in unlicensed carrier</w:t>
      </w:r>
      <w:r>
        <w:rPr>
          <w:sz w:val="22"/>
          <w:lang w:eastAsia="ko-KR"/>
        </w:rPr>
        <w:t>, we propose</w:t>
      </w:r>
      <w:r w:rsidR="00632544" w:rsidRPr="00AA30A7">
        <w:rPr>
          <w:sz w:val="22"/>
          <w:lang w:eastAsia="ko-KR"/>
        </w:rPr>
        <w:t>:</w:t>
      </w:r>
    </w:p>
    <w:p w14:paraId="5A87B237" w14:textId="77777777" w:rsidR="00632544" w:rsidRPr="00AA30A7" w:rsidRDefault="00632544" w:rsidP="00632544">
      <w:pPr>
        <w:rPr>
          <w:rFonts w:eastAsia="맑은 고딕"/>
          <w:sz w:val="22"/>
          <w:lang w:eastAsia="ko-KR"/>
        </w:rPr>
      </w:pPr>
    </w:p>
    <w:p w14:paraId="0B55321D" w14:textId="77777777" w:rsidR="00AE663B" w:rsidRPr="00142487" w:rsidRDefault="000E10F2" w:rsidP="00AE663B">
      <w:pPr>
        <w:rPr>
          <w:rFonts w:eastAsiaTheme="minorEastAsia"/>
          <w:b/>
          <w:sz w:val="22"/>
          <w:szCs w:val="22"/>
          <w:lang w:eastAsia="ko-KR"/>
        </w:rPr>
      </w:pPr>
      <w:r w:rsidRPr="00971377">
        <w:rPr>
          <w:rFonts w:eastAsiaTheme="minorEastAsia"/>
          <w:b/>
          <w:i/>
          <w:sz w:val="22"/>
          <w:szCs w:val="22"/>
          <w:u w:val="single"/>
          <w:lang w:eastAsia="ko-KR"/>
        </w:rPr>
        <w:t>Proposal</w:t>
      </w:r>
      <w:r w:rsidR="005825D9">
        <w:rPr>
          <w:rFonts w:eastAsiaTheme="minorEastAsia"/>
          <w:b/>
          <w:i/>
          <w:sz w:val="22"/>
          <w:szCs w:val="22"/>
          <w:u w:val="single"/>
          <w:lang w:eastAsia="ko-KR"/>
        </w:rPr>
        <w:t>1</w:t>
      </w:r>
      <w:r>
        <w:rPr>
          <w:rFonts w:eastAsiaTheme="minorEastAsia"/>
          <w:sz w:val="22"/>
          <w:szCs w:val="22"/>
          <w:lang w:eastAsia="ko-KR"/>
        </w:rPr>
        <w:t xml:space="preserve">: </w:t>
      </w:r>
      <w:r w:rsidR="00AE663B" w:rsidRPr="00142487">
        <w:rPr>
          <w:rFonts w:eastAsiaTheme="minorEastAsia"/>
          <w:b/>
          <w:sz w:val="22"/>
          <w:szCs w:val="22"/>
          <w:lang w:eastAsia="ko-KR"/>
        </w:rPr>
        <w:t xml:space="preserve">In order to transmit DRS </w:t>
      </w:r>
      <w:r w:rsidR="00AE663B">
        <w:rPr>
          <w:rFonts w:eastAsiaTheme="minorEastAsia"/>
          <w:b/>
          <w:sz w:val="22"/>
          <w:szCs w:val="22"/>
          <w:lang w:eastAsia="ko-KR"/>
        </w:rPr>
        <w:t xml:space="preserve">without PDSCH </w:t>
      </w:r>
      <w:r w:rsidR="00AE663B" w:rsidRPr="00142487">
        <w:rPr>
          <w:rFonts w:eastAsiaTheme="minorEastAsia"/>
          <w:b/>
          <w:sz w:val="22"/>
          <w:szCs w:val="22"/>
          <w:lang w:eastAsia="ko-KR"/>
        </w:rPr>
        <w:t>in unlicensed carrier:</w:t>
      </w:r>
    </w:p>
    <w:p w14:paraId="5E70479E" w14:textId="77777777" w:rsidR="00AE663B" w:rsidRPr="00142487" w:rsidRDefault="00AE663B" w:rsidP="00AE663B">
      <w:pPr>
        <w:pStyle w:val="ListParagraph"/>
        <w:numPr>
          <w:ilvl w:val="0"/>
          <w:numId w:val="17"/>
        </w:numPr>
        <w:ind w:leftChars="0"/>
        <w:rPr>
          <w:rFonts w:eastAsia="MS Mincho"/>
          <w:b/>
          <w:sz w:val="22"/>
          <w:szCs w:val="22"/>
          <w:vertAlign w:val="subscript"/>
        </w:rPr>
      </w:pPr>
      <w:r w:rsidRPr="00142487">
        <w:rPr>
          <w:rFonts w:eastAsiaTheme="minorEastAsia"/>
          <w:b/>
          <w:sz w:val="22"/>
          <w:szCs w:val="22"/>
          <w:lang w:eastAsia="ko-KR"/>
        </w:rPr>
        <w:t xml:space="preserve">If the time to transmit DRS is configured (as a fixed time position), CCA shall be terminated before the time position, where the start time of CCA shall not be later than </w:t>
      </w:r>
      <w:proofErr w:type="spellStart"/>
      <w:proofErr w:type="gramStart"/>
      <w:r w:rsidRPr="00142487">
        <w:rPr>
          <w:rFonts w:eastAsia="MS Mincho"/>
          <w:b/>
          <w:sz w:val="22"/>
          <w:szCs w:val="22"/>
        </w:rPr>
        <w:t>T</w:t>
      </w:r>
      <w:r>
        <w:rPr>
          <w:rFonts w:eastAsia="MS Mincho"/>
          <w:b/>
          <w:sz w:val="22"/>
          <w:szCs w:val="22"/>
          <w:vertAlign w:val="subscript"/>
        </w:rPr>
        <w:t>s</w:t>
      </w:r>
      <w:proofErr w:type="spellEnd"/>
      <w:r w:rsidRPr="005825D9">
        <w:rPr>
          <w:rFonts w:eastAsia="MS Mincho"/>
          <w:b/>
          <w:sz w:val="22"/>
          <w:szCs w:val="22"/>
        </w:rPr>
        <w:t>(</w:t>
      </w:r>
      <w:proofErr w:type="gramEnd"/>
      <w:r w:rsidRPr="00142487">
        <w:rPr>
          <w:rFonts w:eastAsia="MS Mincho"/>
          <w:b/>
          <w:sz w:val="22"/>
          <w:szCs w:val="22"/>
        </w:rPr>
        <w:t>=T</w:t>
      </w:r>
      <w:r w:rsidRPr="00142487">
        <w:rPr>
          <w:rFonts w:eastAsia="MS Mincho"/>
          <w:b/>
          <w:sz w:val="22"/>
          <w:szCs w:val="22"/>
          <w:vertAlign w:val="subscript"/>
        </w:rPr>
        <w:t>DRS</w:t>
      </w:r>
      <w:r w:rsidRPr="00142487">
        <w:rPr>
          <w:rFonts w:eastAsia="MS Mincho"/>
          <w:b/>
          <w:sz w:val="22"/>
          <w:szCs w:val="22"/>
        </w:rPr>
        <w:t>(DMTC offset) – T</w:t>
      </w:r>
      <w:r w:rsidRPr="00142487">
        <w:rPr>
          <w:rFonts w:eastAsia="MS Mincho"/>
          <w:b/>
          <w:sz w:val="22"/>
          <w:szCs w:val="22"/>
          <w:vertAlign w:val="subscript"/>
        </w:rPr>
        <w:t>CCA</w:t>
      </w:r>
      <w:r w:rsidRPr="005825D9">
        <w:rPr>
          <w:rFonts w:eastAsia="MS Mincho"/>
          <w:b/>
          <w:sz w:val="22"/>
          <w:szCs w:val="22"/>
        </w:rPr>
        <w:t>).</w:t>
      </w:r>
    </w:p>
    <w:p w14:paraId="14786460" w14:textId="77777777" w:rsidR="00AE663B" w:rsidRPr="00142487" w:rsidRDefault="00AE663B" w:rsidP="00AE663B">
      <w:pPr>
        <w:pStyle w:val="ListParagraph"/>
        <w:numPr>
          <w:ilvl w:val="1"/>
          <w:numId w:val="17"/>
        </w:numPr>
        <w:ind w:leftChars="0"/>
        <w:rPr>
          <w:rFonts w:eastAsiaTheme="minorEastAsia"/>
          <w:b/>
          <w:sz w:val="22"/>
          <w:szCs w:val="22"/>
          <w:lang w:eastAsia="ko-KR"/>
        </w:rPr>
      </w:pPr>
      <w:r w:rsidRPr="00142487">
        <w:rPr>
          <w:rFonts w:eastAsia="MS Mincho"/>
          <w:b/>
          <w:sz w:val="22"/>
          <w:szCs w:val="22"/>
          <w:vertAlign w:val="subscript"/>
        </w:rPr>
        <w:t xml:space="preserve"> </w:t>
      </w:r>
      <w:r w:rsidRPr="00142487">
        <w:rPr>
          <w:rFonts w:eastAsia="MS Mincho"/>
          <w:b/>
          <w:sz w:val="22"/>
          <w:szCs w:val="22"/>
        </w:rPr>
        <w:t>T</w:t>
      </w:r>
      <w:r w:rsidRPr="00142487">
        <w:rPr>
          <w:rFonts w:eastAsia="MS Mincho"/>
          <w:b/>
          <w:sz w:val="22"/>
          <w:szCs w:val="22"/>
          <w:vertAlign w:val="subscript"/>
        </w:rPr>
        <w:t>CCA</w:t>
      </w:r>
      <w:r w:rsidRPr="00142487">
        <w:rPr>
          <w:rFonts w:eastAsiaTheme="minorEastAsia"/>
          <w:b/>
          <w:sz w:val="22"/>
          <w:szCs w:val="22"/>
          <w:lang w:eastAsia="ko-KR"/>
        </w:rPr>
        <w:t xml:space="preserve"> is duration to perform CCA.  FFS: the value of </w:t>
      </w:r>
      <w:r w:rsidRPr="00142487">
        <w:rPr>
          <w:rFonts w:eastAsia="MS Mincho"/>
          <w:b/>
          <w:sz w:val="22"/>
          <w:szCs w:val="22"/>
        </w:rPr>
        <w:t>T</w:t>
      </w:r>
      <w:r w:rsidRPr="00142487">
        <w:rPr>
          <w:rFonts w:eastAsia="MS Mincho"/>
          <w:b/>
          <w:sz w:val="22"/>
          <w:szCs w:val="22"/>
          <w:vertAlign w:val="subscript"/>
        </w:rPr>
        <w:t>CCA</w:t>
      </w:r>
      <w:r w:rsidRPr="00142487">
        <w:rPr>
          <w:rFonts w:eastAsiaTheme="minorEastAsia"/>
          <w:b/>
          <w:sz w:val="22"/>
          <w:szCs w:val="22"/>
          <w:lang w:eastAsia="ko-KR"/>
        </w:rPr>
        <w:t xml:space="preserve"> (</w:t>
      </w:r>
      <w:proofErr w:type="spellStart"/>
      <w:r w:rsidRPr="00142487">
        <w:rPr>
          <w:rFonts w:eastAsiaTheme="minorEastAsia"/>
          <w:b/>
          <w:sz w:val="22"/>
          <w:szCs w:val="22"/>
          <w:lang w:eastAsia="ko-KR"/>
        </w:rPr>
        <w:t>e.g</w:t>
      </w:r>
      <w:proofErr w:type="spellEnd"/>
      <w:r w:rsidRPr="00142487">
        <w:rPr>
          <w:rFonts w:eastAsiaTheme="minorEastAsia"/>
          <w:b/>
          <w:sz w:val="22"/>
          <w:szCs w:val="22"/>
          <w:lang w:eastAsia="ko-KR"/>
        </w:rPr>
        <w:t xml:space="preserve">, </w:t>
      </w:r>
      <w:r w:rsidRPr="00142487">
        <w:rPr>
          <w:rFonts w:eastAsia="MS Mincho"/>
          <w:b/>
          <w:sz w:val="22"/>
          <w:szCs w:val="22"/>
        </w:rPr>
        <w:t>T</w:t>
      </w:r>
      <w:r w:rsidRPr="00142487">
        <w:rPr>
          <w:rFonts w:eastAsia="MS Mincho"/>
          <w:b/>
          <w:sz w:val="22"/>
          <w:szCs w:val="22"/>
          <w:vertAlign w:val="subscript"/>
        </w:rPr>
        <w:t>CCA</w:t>
      </w:r>
      <w:r w:rsidRPr="00142487">
        <w:rPr>
          <w:rFonts w:eastAsiaTheme="minorEastAsia"/>
          <w:b/>
          <w:sz w:val="22"/>
          <w:szCs w:val="22"/>
          <w:lang w:eastAsia="ko-KR"/>
        </w:rPr>
        <w:t xml:space="preserve"> = Defer duration(=16</w:t>
      </w:r>
      <w:r w:rsidRPr="00142487">
        <w:rPr>
          <w:rFonts w:ascii="맑은 고딕" w:eastAsia="맑은 고딕" w:hAnsi="맑은 고딕" w:hint="eastAsia"/>
          <w:b/>
          <w:sz w:val="22"/>
          <w:szCs w:val="22"/>
          <w:lang w:eastAsia="ko-KR"/>
        </w:rPr>
        <w:t>μ</w:t>
      </w:r>
      <w:r w:rsidRPr="00142487">
        <w:rPr>
          <w:rFonts w:eastAsiaTheme="minorEastAsia"/>
          <w:b/>
          <w:sz w:val="22"/>
          <w:szCs w:val="22"/>
          <w:lang w:eastAsia="ko-KR"/>
        </w:rPr>
        <w:t>s) + N(</w:t>
      </w:r>
      <w:r w:rsidRPr="00142487">
        <w:rPr>
          <w:rFonts w:ascii="Calibri" w:eastAsiaTheme="minorEastAsia" w:hAnsi="Calibri"/>
          <w:b/>
          <w:sz w:val="22"/>
          <w:szCs w:val="22"/>
          <w:lang w:eastAsia="ko-KR"/>
        </w:rPr>
        <w:t>≥</w:t>
      </w:r>
      <w:r w:rsidRPr="00142487">
        <w:rPr>
          <w:rFonts w:eastAsiaTheme="minorEastAsia"/>
          <w:b/>
          <w:sz w:val="22"/>
          <w:szCs w:val="22"/>
          <w:lang w:eastAsia="ko-KR"/>
        </w:rPr>
        <w:t xml:space="preserve">1) </w:t>
      </w:r>
      <w:proofErr w:type="spellStart"/>
      <w:r w:rsidRPr="00142487">
        <w:rPr>
          <w:rFonts w:eastAsiaTheme="minorEastAsia"/>
          <w:b/>
          <w:sz w:val="22"/>
          <w:szCs w:val="22"/>
          <w:lang w:eastAsia="ko-KR"/>
        </w:rPr>
        <w:t>T</w:t>
      </w:r>
      <w:r w:rsidRPr="00142487">
        <w:rPr>
          <w:rFonts w:eastAsiaTheme="minorEastAsia"/>
          <w:b/>
          <w:sz w:val="22"/>
          <w:szCs w:val="22"/>
          <w:vertAlign w:val="subscript"/>
          <w:lang w:eastAsia="ko-KR"/>
        </w:rPr>
        <w:t>CCA_slot</w:t>
      </w:r>
      <w:proofErr w:type="spellEnd"/>
      <w:r w:rsidRPr="00142487">
        <w:rPr>
          <w:rFonts w:eastAsiaTheme="minorEastAsia"/>
          <w:b/>
          <w:sz w:val="22"/>
          <w:szCs w:val="22"/>
          <w:lang w:eastAsia="ko-KR"/>
        </w:rPr>
        <w:t>(=9</w:t>
      </w:r>
      <w:r w:rsidRPr="00142487">
        <w:rPr>
          <w:rFonts w:ascii="맑은 고딕" w:eastAsia="맑은 고딕" w:hAnsi="맑은 고딕" w:hint="eastAsia"/>
          <w:b/>
          <w:sz w:val="22"/>
          <w:szCs w:val="22"/>
          <w:lang w:eastAsia="ko-KR"/>
        </w:rPr>
        <w:t>μ</w:t>
      </w:r>
      <w:r w:rsidRPr="00142487">
        <w:rPr>
          <w:rFonts w:eastAsiaTheme="minorEastAsia"/>
          <w:b/>
          <w:sz w:val="22"/>
          <w:szCs w:val="22"/>
          <w:lang w:eastAsia="ko-KR"/>
        </w:rPr>
        <w:t>s))</w:t>
      </w:r>
    </w:p>
    <w:p w14:paraId="69AF6088" w14:textId="77777777" w:rsidR="00AE663B" w:rsidRPr="00142487" w:rsidRDefault="00AE663B" w:rsidP="00AE663B">
      <w:pPr>
        <w:pStyle w:val="ListParagraph"/>
        <w:numPr>
          <w:ilvl w:val="0"/>
          <w:numId w:val="17"/>
        </w:numPr>
        <w:ind w:leftChars="0"/>
        <w:rPr>
          <w:rFonts w:eastAsiaTheme="minorEastAsia"/>
          <w:b/>
          <w:sz w:val="22"/>
          <w:szCs w:val="22"/>
          <w:lang w:eastAsia="ko-KR"/>
        </w:rPr>
      </w:pPr>
      <w:r w:rsidRPr="00142487">
        <w:rPr>
          <w:rFonts w:eastAsiaTheme="minorEastAsia" w:hint="eastAsia"/>
          <w:b/>
          <w:sz w:val="22"/>
          <w:szCs w:val="22"/>
          <w:lang w:eastAsia="ko-KR"/>
        </w:rPr>
        <w:t xml:space="preserve">If the time to transmit DRS is allowed to be flexible, </w:t>
      </w:r>
    </w:p>
    <w:p w14:paraId="08174150" w14:textId="77777777" w:rsidR="00AE663B" w:rsidRPr="00142487" w:rsidRDefault="00AE663B" w:rsidP="00AE663B">
      <w:pPr>
        <w:pStyle w:val="ListParagraph"/>
        <w:numPr>
          <w:ilvl w:val="1"/>
          <w:numId w:val="17"/>
        </w:numPr>
        <w:ind w:leftChars="0"/>
        <w:rPr>
          <w:rFonts w:eastAsiaTheme="minorEastAsia"/>
          <w:b/>
          <w:sz w:val="22"/>
          <w:szCs w:val="22"/>
          <w:lang w:eastAsia="ko-KR"/>
        </w:rPr>
      </w:pPr>
      <w:r w:rsidRPr="00142487">
        <w:rPr>
          <w:rFonts w:eastAsiaTheme="minorEastAsia"/>
          <w:b/>
          <w:sz w:val="22"/>
          <w:szCs w:val="22"/>
          <w:lang w:eastAsia="ko-KR"/>
        </w:rPr>
        <w:t>O</w:t>
      </w:r>
      <w:r w:rsidRPr="00142487">
        <w:rPr>
          <w:rFonts w:eastAsiaTheme="minorEastAsia" w:hint="eastAsia"/>
          <w:b/>
          <w:sz w:val="22"/>
          <w:szCs w:val="22"/>
          <w:lang w:eastAsia="ko-KR"/>
        </w:rPr>
        <w:t>ption1</w:t>
      </w:r>
      <w:r w:rsidRPr="00142487">
        <w:rPr>
          <w:rFonts w:eastAsiaTheme="minorEastAsia"/>
          <w:b/>
          <w:sz w:val="22"/>
          <w:szCs w:val="22"/>
          <w:lang w:eastAsia="ko-KR"/>
        </w:rPr>
        <w:t xml:space="preserve">: shift to transmit the DRS till next </w:t>
      </w:r>
      <w:r>
        <w:rPr>
          <w:rFonts w:eastAsiaTheme="minorEastAsia"/>
          <w:b/>
          <w:sz w:val="22"/>
          <w:szCs w:val="22"/>
          <w:lang w:eastAsia="ko-KR"/>
        </w:rPr>
        <w:t xml:space="preserve">configured </w:t>
      </w:r>
      <w:r w:rsidRPr="00142487">
        <w:rPr>
          <w:rFonts w:eastAsiaTheme="minorEastAsia"/>
          <w:b/>
          <w:sz w:val="22"/>
          <w:szCs w:val="22"/>
          <w:lang w:eastAsia="ko-KR"/>
        </w:rPr>
        <w:t>time to transmit DRS in DMTC</w:t>
      </w:r>
    </w:p>
    <w:p w14:paraId="7F314FDC" w14:textId="77777777" w:rsidR="00AE663B" w:rsidRPr="00142487" w:rsidRDefault="00AE663B" w:rsidP="00AE663B">
      <w:pPr>
        <w:pStyle w:val="ListParagraph"/>
        <w:numPr>
          <w:ilvl w:val="1"/>
          <w:numId w:val="17"/>
        </w:numPr>
        <w:ind w:leftChars="0"/>
        <w:rPr>
          <w:rFonts w:eastAsiaTheme="minorEastAsia"/>
          <w:b/>
          <w:sz w:val="22"/>
          <w:szCs w:val="22"/>
          <w:lang w:eastAsia="ko-KR"/>
        </w:rPr>
      </w:pPr>
      <w:r w:rsidRPr="00142487">
        <w:rPr>
          <w:rFonts w:eastAsiaTheme="minorEastAsia"/>
          <w:b/>
          <w:sz w:val="22"/>
          <w:szCs w:val="22"/>
          <w:lang w:eastAsia="ko-KR"/>
        </w:rPr>
        <w:t>Option2: shift to transmit the DRS right after CCA</w:t>
      </w:r>
    </w:p>
    <w:p w14:paraId="1F1DAEC4" w14:textId="23773212" w:rsidR="005825D9" w:rsidRDefault="005825D9" w:rsidP="00AE663B">
      <w:pPr>
        <w:rPr>
          <w:rFonts w:eastAsiaTheme="minorEastAsia"/>
          <w:b/>
          <w:sz w:val="22"/>
          <w:szCs w:val="22"/>
          <w:lang w:eastAsia="ko-KR"/>
        </w:rPr>
      </w:pPr>
    </w:p>
    <w:p w14:paraId="07919681" w14:textId="77777777" w:rsidR="005825D9" w:rsidRPr="005825D9" w:rsidRDefault="005825D9" w:rsidP="005825D9">
      <w:pPr>
        <w:rPr>
          <w:b/>
          <w:i/>
        </w:rPr>
      </w:pPr>
    </w:p>
    <w:p w14:paraId="2CE11139" w14:textId="77777777" w:rsidR="005825D9" w:rsidRDefault="005825D9" w:rsidP="005825D9">
      <w:pPr>
        <w:rPr>
          <w:rFonts w:eastAsiaTheme="minorEastAsia"/>
          <w:b/>
          <w:sz w:val="22"/>
          <w:szCs w:val="22"/>
          <w:lang w:eastAsia="ko-KR"/>
        </w:rPr>
      </w:pPr>
      <w:r w:rsidRPr="00142487">
        <w:rPr>
          <w:rFonts w:eastAsiaTheme="minorEastAsia"/>
          <w:b/>
          <w:i/>
          <w:sz w:val="22"/>
          <w:szCs w:val="22"/>
          <w:u w:val="single"/>
          <w:lang w:eastAsia="ko-KR"/>
        </w:rPr>
        <w:t>Proposal</w:t>
      </w:r>
      <w:r>
        <w:rPr>
          <w:rFonts w:eastAsiaTheme="minorEastAsia"/>
          <w:b/>
          <w:i/>
          <w:sz w:val="22"/>
          <w:szCs w:val="22"/>
          <w:u w:val="single"/>
          <w:lang w:eastAsia="ko-KR"/>
        </w:rPr>
        <w:t>2</w:t>
      </w:r>
      <w:r>
        <w:rPr>
          <w:rFonts w:eastAsiaTheme="minorEastAsia"/>
          <w:sz w:val="22"/>
          <w:szCs w:val="22"/>
          <w:lang w:eastAsia="ko-KR"/>
        </w:rPr>
        <w:t xml:space="preserve">: </w:t>
      </w:r>
      <w:r>
        <w:rPr>
          <w:rFonts w:eastAsiaTheme="minorEastAsia"/>
          <w:b/>
          <w:sz w:val="22"/>
          <w:szCs w:val="22"/>
          <w:lang w:eastAsia="ko-KR"/>
        </w:rPr>
        <w:t>In order to transmit DRS with PDSCH in unlicensed carrier:</w:t>
      </w:r>
    </w:p>
    <w:p w14:paraId="515E8050" w14:textId="77777777" w:rsidR="005825D9" w:rsidRPr="00142487" w:rsidRDefault="005825D9" w:rsidP="005825D9">
      <w:pPr>
        <w:pStyle w:val="ListParagraph"/>
        <w:numPr>
          <w:ilvl w:val="0"/>
          <w:numId w:val="17"/>
        </w:numPr>
        <w:ind w:leftChars="0"/>
        <w:rPr>
          <w:rFonts w:eastAsia="MS Mincho"/>
          <w:b/>
          <w:sz w:val="22"/>
          <w:szCs w:val="22"/>
          <w:vertAlign w:val="subscript"/>
        </w:rPr>
      </w:pPr>
      <w:r>
        <w:rPr>
          <w:rFonts w:eastAsiaTheme="minorEastAsia"/>
          <w:b/>
          <w:sz w:val="22"/>
          <w:szCs w:val="22"/>
          <w:lang w:eastAsia="ko-KR"/>
        </w:rPr>
        <w:t xml:space="preserve">If DRS+PDSCH transmission is performed in a single COT, COT shall include the </w:t>
      </w:r>
      <w:r w:rsidRPr="003136B9">
        <w:rPr>
          <w:rFonts w:eastAsiaTheme="minorEastAsia"/>
          <w:b/>
          <w:sz w:val="22"/>
          <w:szCs w:val="22"/>
          <w:lang w:eastAsia="ko-KR"/>
        </w:rPr>
        <w:t>DRS occasion</w:t>
      </w:r>
      <w:r>
        <w:rPr>
          <w:rFonts w:eastAsiaTheme="minorEastAsia"/>
          <w:b/>
          <w:sz w:val="22"/>
          <w:szCs w:val="22"/>
          <w:lang w:eastAsia="ko-KR"/>
        </w:rPr>
        <w:t>, where the start time of CCA</w:t>
      </w:r>
      <w:r w:rsidRPr="003145E2">
        <w:rPr>
          <w:rFonts w:eastAsiaTheme="minorEastAsia"/>
          <w:b/>
          <w:sz w:val="22"/>
          <w:szCs w:val="22"/>
          <w:lang w:eastAsia="ko-KR"/>
        </w:rPr>
        <w:t xml:space="preserve"> shall not be later than </w:t>
      </w:r>
      <w:proofErr w:type="spellStart"/>
      <w:proofErr w:type="gramStart"/>
      <w:r w:rsidRPr="00142487">
        <w:rPr>
          <w:rFonts w:eastAsia="MS Mincho"/>
          <w:b/>
          <w:sz w:val="22"/>
          <w:szCs w:val="22"/>
        </w:rPr>
        <w:t>T</w:t>
      </w:r>
      <w:r>
        <w:rPr>
          <w:rFonts w:eastAsia="MS Mincho"/>
          <w:b/>
          <w:sz w:val="22"/>
          <w:szCs w:val="22"/>
          <w:vertAlign w:val="subscript"/>
        </w:rPr>
        <w:t>s</w:t>
      </w:r>
      <w:proofErr w:type="spellEnd"/>
      <w:r w:rsidRPr="003136B9">
        <w:rPr>
          <w:rFonts w:eastAsia="MS Mincho"/>
          <w:b/>
          <w:sz w:val="22"/>
          <w:szCs w:val="22"/>
        </w:rPr>
        <w:t>(</w:t>
      </w:r>
      <w:proofErr w:type="gramEnd"/>
      <w:r w:rsidRPr="00142487">
        <w:rPr>
          <w:rFonts w:eastAsia="MS Mincho"/>
          <w:b/>
          <w:sz w:val="22"/>
          <w:szCs w:val="22"/>
        </w:rPr>
        <w:t>=T</w:t>
      </w:r>
      <w:r w:rsidRPr="00142487">
        <w:rPr>
          <w:rFonts w:eastAsia="MS Mincho"/>
          <w:b/>
          <w:sz w:val="22"/>
          <w:szCs w:val="22"/>
          <w:vertAlign w:val="subscript"/>
        </w:rPr>
        <w:t>DRS</w:t>
      </w:r>
      <w:r w:rsidRPr="00142487">
        <w:rPr>
          <w:rFonts w:eastAsia="MS Mincho"/>
          <w:b/>
          <w:sz w:val="22"/>
          <w:szCs w:val="22"/>
        </w:rPr>
        <w:t>(DMTC offset) – T</w:t>
      </w:r>
      <w:r>
        <w:rPr>
          <w:rFonts w:eastAsia="MS Mincho"/>
          <w:b/>
          <w:sz w:val="22"/>
          <w:szCs w:val="22"/>
          <w:vertAlign w:val="subscript"/>
        </w:rPr>
        <w:t>CCA</w:t>
      </w:r>
      <w:r w:rsidRPr="003136B9">
        <w:rPr>
          <w:rFonts w:eastAsia="MS Mincho"/>
          <w:b/>
          <w:sz w:val="22"/>
          <w:szCs w:val="22"/>
        </w:rPr>
        <w:t>)</w:t>
      </w:r>
      <w:r w:rsidRPr="00142487">
        <w:rPr>
          <w:rFonts w:eastAsia="MS Mincho"/>
          <w:b/>
          <w:sz w:val="22"/>
          <w:szCs w:val="22"/>
          <w:vertAlign w:val="subscript"/>
        </w:rPr>
        <w:t>.</w:t>
      </w:r>
    </w:p>
    <w:p w14:paraId="316D5747" w14:textId="77777777" w:rsidR="005825D9" w:rsidRPr="003136B9" w:rsidRDefault="005825D9" w:rsidP="005825D9">
      <w:pPr>
        <w:pStyle w:val="ListParagraph"/>
        <w:numPr>
          <w:ilvl w:val="0"/>
          <w:numId w:val="17"/>
        </w:numPr>
        <w:ind w:leftChars="0"/>
        <w:rPr>
          <w:rFonts w:eastAsiaTheme="minorEastAsia"/>
          <w:b/>
          <w:sz w:val="22"/>
          <w:szCs w:val="22"/>
          <w:lang w:eastAsia="ko-KR"/>
        </w:rPr>
      </w:pPr>
      <w:r>
        <w:rPr>
          <w:rFonts w:eastAsiaTheme="minorEastAsia"/>
          <w:b/>
          <w:sz w:val="22"/>
          <w:szCs w:val="22"/>
          <w:lang w:eastAsia="ko-KR"/>
        </w:rPr>
        <w:t xml:space="preserve">COT prior to DMTC offset shall expire at least earlier than </w:t>
      </w:r>
      <w:proofErr w:type="spellStart"/>
      <w:proofErr w:type="gramStart"/>
      <w:r w:rsidRPr="00142487">
        <w:rPr>
          <w:rFonts w:eastAsia="MS Mincho"/>
          <w:b/>
          <w:sz w:val="22"/>
          <w:szCs w:val="22"/>
        </w:rPr>
        <w:t>T</w:t>
      </w:r>
      <w:r>
        <w:rPr>
          <w:rFonts w:eastAsia="MS Mincho"/>
          <w:b/>
          <w:sz w:val="22"/>
          <w:szCs w:val="22"/>
          <w:vertAlign w:val="subscript"/>
        </w:rPr>
        <w:t>s</w:t>
      </w:r>
      <w:proofErr w:type="spellEnd"/>
      <w:r w:rsidRPr="003136B9">
        <w:rPr>
          <w:rFonts w:eastAsia="MS Mincho"/>
          <w:b/>
          <w:sz w:val="22"/>
          <w:szCs w:val="22"/>
        </w:rPr>
        <w:t>(</w:t>
      </w:r>
      <w:proofErr w:type="gramEnd"/>
      <w:r w:rsidRPr="00142487">
        <w:rPr>
          <w:rFonts w:eastAsia="MS Mincho"/>
          <w:b/>
          <w:sz w:val="22"/>
          <w:szCs w:val="22"/>
        </w:rPr>
        <w:t>=T</w:t>
      </w:r>
      <w:r w:rsidRPr="00142487">
        <w:rPr>
          <w:rFonts w:eastAsia="MS Mincho"/>
          <w:b/>
          <w:sz w:val="22"/>
          <w:szCs w:val="22"/>
          <w:vertAlign w:val="subscript"/>
        </w:rPr>
        <w:t>DRS</w:t>
      </w:r>
      <w:r w:rsidRPr="00142487">
        <w:rPr>
          <w:rFonts w:eastAsia="MS Mincho"/>
          <w:b/>
          <w:sz w:val="22"/>
          <w:szCs w:val="22"/>
        </w:rPr>
        <w:t>(DMTC offset) – T</w:t>
      </w:r>
      <w:r>
        <w:rPr>
          <w:rFonts w:eastAsia="MS Mincho"/>
          <w:b/>
          <w:sz w:val="22"/>
          <w:szCs w:val="22"/>
          <w:vertAlign w:val="subscript"/>
        </w:rPr>
        <w:t>CCA</w:t>
      </w:r>
      <w:r w:rsidRPr="003136B9">
        <w:rPr>
          <w:rFonts w:eastAsia="MS Mincho"/>
          <w:b/>
          <w:sz w:val="22"/>
          <w:szCs w:val="22"/>
        </w:rPr>
        <w:t>)</w:t>
      </w:r>
      <w:r w:rsidRPr="00142487">
        <w:rPr>
          <w:rFonts w:eastAsia="MS Mincho"/>
          <w:b/>
          <w:sz w:val="22"/>
          <w:szCs w:val="22"/>
          <w:vertAlign w:val="subscript"/>
        </w:rPr>
        <w:t>.</w:t>
      </w:r>
    </w:p>
    <w:p w14:paraId="4ABA0CF1" w14:textId="7CCF34C1" w:rsidR="005825D9" w:rsidRPr="005825D9" w:rsidRDefault="005825D9" w:rsidP="005825D9">
      <w:pPr>
        <w:pStyle w:val="ListParagraph"/>
        <w:numPr>
          <w:ilvl w:val="0"/>
          <w:numId w:val="17"/>
        </w:numPr>
        <w:ind w:leftChars="0"/>
        <w:rPr>
          <w:rFonts w:eastAsia="MS Mincho"/>
          <w:b/>
          <w:sz w:val="22"/>
          <w:szCs w:val="22"/>
          <w:vertAlign w:val="subscript"/>
        </w:rPr>
      </w:pPr>
      <w:r w:rsidRPr="005825D9">
        <w:rPr>
          <w:rFonts w:eastAsia="MS Mincho"/>
          <w:b/>
          <w:sz w:val="22"/>
          <w:szCs w:val="22"/>
        </w:rPr>
        <w:t>T</w:t>
      </w:r>
      <w:r w:rsidRPr="005825D9">
        <w:rPr>
          <w:rFonts w:eastAsia="MS Mincho"/>
          <w:b/>
          <w:sz w:val="22"/>
          <w:szCs w:val="22"/>
          <w:vertAlign w:val="subscript"/>
        </w:rPr>
        <w:t>CCA</w:t>
      </w:r>
      <w:r w:rsidRPr="005825D9">
        <w:rPr>
          <w:rFonts w:eastAsiaTheme="minorEastAsia"/>
          <w:b/>
          <w:sz w:val="22"/>
          <w:szCs w:val="22"/>
          <w:lang w:eastAsia="ko-KR"/>
        </w:rPr>
        <w:t xml:space="preserve"> is duration to perform CCA.  FFS: the value of </w:t>
      </w:r>
      <w:r w:rsidRPr="005825D9">
        <w:rPr>
          <w:rFonts w:eastAsia="MS Mincho"/>
          <w:b/>
          <w:sz w:val="22"/>
          <w:szCs w:val="22"/>
        </w:rPr>
        <w:t>T</w:t>
      </w:r>
      <w:r w:rsidRPr="005825D9">
        <w:rPr>
          <w:rFonts w:eastAsia="MS Mincho"/>
          <w:b/>
          <w:sz w:val="22"/>
          <w:szCs w:val="22"/>
          <w:vertAlign w:val="subscript"/>
        </w:rPr>
        <w:t>CCA</w:t>
      </w:r>
      <w:r w:rsidRPr="005825D9">
        <w:rPr>
          <w:rFonts w:eastAsiaTheme="minorEastAsia"/>
          <w:b/>
          <w:sz w:val="22"/>
          <w:szCs w:val="22"/>
          <w:lang w:eastAsia="ko-KR"/>
        </w:rPr>
        <w:t xml:space="preserve"> (</w:t>
      </w:r>
      <w:proofErr w:type="spellStart"/>
      <w:r w:rsidRPr="005825D9">
        <w:rPr>
          <w:rFonts w:eastAsiaTheme="minorEastAsia"/>
          <w:b/>
          <w:sz w:val="22"/>
          <w:szCs w:val="22"/>
          <w:lang w:eastAsia="ko-KR"/>
        </w:rPr>
        <w:t>e.g</w:t>
      </w:r>
      <w:proofErr w:type="spellEnd"/>
      <w:r w:rsidRPr="005825D9">
        <w:rPr>
          <w:rFonts w:eastAsiaTheme="minorEastAsia"/>
          <w:b/>
          <w:sz w:val="22"/>
          <w:szCs w:val="22"/>
          <w:lang w:eastAsia="ko-KR"/>
        </w:rPr>
        <w:t xml:space="preserve">, </w:t>
      </w:r>
      <w:r w:rsidRPr="005825D9">
        <w:rPr>
          <w:rFonts w:eastAsia="MS Mincho"/>
          <w:b/>
          <w:sz w:val="22"/>
          <w:szCs w:val="22"/>
        </w:rPr>
        <w:t>T</w:t>
      </w:r>
      <w:r w:rsidRPr="005825D9">
        <w:rPr>
          <w:rFonts w:eastAsia="MS Mincho"/>
          <w:b/>
          <w:sz w:val="22"/>
          <w:szCs w:val="22"/>
          <w:vertAlign w:val="subscript"/>
        </w:rPr>
        <w:t>CCA</w:t>
      </w:r>
      <w:r w:rsidRPr="005825D9">
        <w:rPr>
          <w:rFonts w:eastAsiaTheme="minorEastAsia"/>
          <w:b/>
          <w:sz w:val="22"/>
          <w:szCs w:val="22"/>
          <w:lang w:eastAsia="ko-KR"/>
        </w:rPr>
        <w:t xml:space="preserve"> = Defer duration(=16</w:t>
      </w:r>
      <w:r w:rsidRPr="005825D9">
        <w:rPr>
          <w:rFonts w:ascii="맑은 고딕" w:eastAsia="맑은 고딕" w:hAnsi="맑은 고딕" w:hint="eastAsia"/>
          <w:b/>
          <w:sz w:val="22"/>
          <w:szCs w:val="22"/>
          <w:lang w:eastAsia="ko-KR"/>
        </w:rPr>
        <w:t>μ</w:t>
      </w:r>
      <w:r w:rsidRPr="005825D9">
        <w:rPr>
          <w:rFonts w:eastAsiaTheme="minorEastAsia"/>
          <w:b/>
          <w:sz w:val="22"/>
          <w:szCs w:val="22"/>
          <w:lang w:eastAsia="ko-KR"/>
        </w:rPr>
        <w:t>s) + N(</w:t>
      </w:r>
      <w:r w:rsidRPr="005825D9">
        <w:rPr>
          <w:rFonts w:ascii="Calibri" w:eastAsiaTheme="minorEastAsia" w:hAnsi="Calibri"/>
          <w:b/>
          <w:sz w:val="22"/>
          <w:szCs w:val="22"/>
          <w:lang w:eastAsia="ko-KR"/>
        </w:rPr>
        <w:t>≥</w:t>
      </w:r>
      <w:r w:rsidRPr="005825D9">
        <w:rPr>
          <w:rFonts w:eastAsiaTheme="minorEastAsia"/>
          <w:b/>
          <w:sz w:val="22"/>
          <w:szCs w:val="22"/>
          <w:lang w:eastAsia="ko-KR"/>
        </w:rPr>
        <w:t xml:space="preserve">1) </w:t>
      </w:r>
      <w:proofErr w:type="spellStart"/>
      <w:r w:rsidRPr="005825D9">
        <w:rPr>
          <w:rFonts w:eastAsiaTheme="minorEastAsia"/>
          <w:b/>
          <w:sz w:val="22"/>
          <w:szCs w:val="22"/>
          <w:lang w:eastAsia="ko-KR"/>
        </w:rPr>
        <w:t>T</w:t>
      </w:r>
      <w:r w:rsidRPr="005825D9">
        <w:rPr>
          <w:rFonts w:eastAsiaTheme="minorEastAsia"/>
          <w:b/>
          <w:sz w:val="22"/>
          <w:szCs w:val="22"/>
          <w:vertAlign w:val="subscript"/>
          <w:lang w:eastAsia="ko-KR"/>
        </w:rPr>
        <w:t>CCA_slot</w:t>
      </w:r>
      <w:proofErr w:type="spellEnd"/>
      <w:r w:rsidRPr="005825D9">
        <w:rPr>
          <w:rFonts w:eastAsiaTheme="minorEastAsia"/>
          <w:b/>
          <w:sz w:val="22"/>
          <w:szCs w:val="22"/>
          <w:lang w:eastAsia="ko-KR"/>
        </w:rPr>
        <w:t>(=9</w:t>
      </w:r>
      <w:r w:rsidRPr="005825D9">
        <w:rPr>
          <w:rFonts w:ascii="맑은 고딕" w:eastAsia="맑은 고딕" w:hAnsi="맑은 고딕" w:hint="eastAsia"/>
          <w:b/>
          <w:sz w:val="22"/>
          <w:szCs w:val="22"/>
          <w:lang w:eastAsia="ko-KR"/>
        </w:rPr>
        <w:t>μ</w:t>
      </w:r>
      <w:r w:rsidRPr="005825D9">
        <w:rPr>
          <w:rFonts w:eastAsiaTheme="minorEastAsia"/>
          <w:b/>
          <w:sz w:val="22"/>
          <w:szCs w:val="22"/>
          <w:lang w:eastAsia="ko-KR"/>
        </w:rPr>
        <w:t>s))</w:t>
      </w:r>
    </w:p>
    <w:p w14:paraId="5439B047" w14:textId="77777777" w:rsidR="00E74CDC" w:rsidRPr="005825D9" w:rsidRDefault="00E74CDC" w:rsidP="00E74CDC">
      <w:pPr>
        <w:rPr>
          <w:b/>
          <w:i/>
        </w:rPr>
      </w:pPr>
    </w:p>
    <w:p w14:paraId="442C7354" w14:textId="77777777" w:rsidR="00AF7772" w:rsidRPr="00AA30A7" w:rsidRDefault="00AF7772" w:rsidP="00AF7772">
      <w:pPr>
        <w:pStyle w:val="Heading1"/>
        <w:keepLines/>
        <w:pBdr>
          <w:top w:val="single" w:sz="12" w:space="2" w:color="auto"/>
        </w:pBdr>
        <w:tabs>
          <w:tab w:val="clear" w:pos="0"/>
        </w:tabs>
        <w:overflowPunct w:val="0"/>
        <w:autoSpaceDE w:val="0"/>
        <w:autoSpaceDN w:val="0"/>
        <w:adjustRightInd w:val="0"/>
        <w:spacing w:after="180"/>
        <w:textAlignment w:val="baseline"/>
        <w:rPr>
          <w:sz w:val="36"/>
        </w:rPr>
      </w:pPr>
      <w:r w:rsidRPr="00AA30A7">
        <w:rPr>
          <w:rFonts w:hint="eastAsia"/>
          <w:sz w:val="36"/>
        </w:rPr>
        <w:t>References</w:t>
      </w:r>
    </w:p>
    <w:p w14:paraId="785127B1" w14:textId="77777777" w:rsidR="00DD7C66" w:rsidRDefault="00DD7C66" w:rsidP="00596F50">
      <w:pPr>
        <w:numPr>
          <w:ilvl w:val="0"/>
          <w:numId w:val="7"/>
        </w:numPr>
        <w:tabs>
          <w:tab w:val="left" w:pos="810"/>
        </w:tabs>
        <w:spacing w:after="180"/>
        <w:ind w:left="810" w:hanging="450"/>
        <w:contextualSpacing/>
        <w:rPr>
          <w:rFonts w:eastAsia="SimSun"/>
          <w:sz w:val="22"/>
          <w:lang w:eastAsia="ko-KR"/>
        </w:rPr>
      </w:pPr>
      <w:bookmarkStart w:id="7" w:name="_Ref284169097"/>
      <w:r w:rsidRPr="00AA30A7">
        <w:rPr>
          <w:rFonts w:eastAsia="SimSun"/>
          <w:sz w:val="22"/>
          <w:lang w:eastAsia="ko-KR"/>
        </w:rPr>
        <w:t>3GPP RP-141817</w:t>
      </w:r>
      <w:r w:rsidR="00A91FD6">
        <w:rPr>
          <w:rFonts w:eastAsia="SimSun"/>
          <w:sz w:val="22"/>
          <w:lang w:eastAsia="ko-KR"/>
        </w:rPr>
        <w:t xml:space="preserve">, </w:t>
      </w:r>
      <w:r w:rsidRPr="00AA30A7">
        <w:rPr>
          <w:rFonts w:eastAsia="SimSun"/>
          <w:sz w:val="22"/>
          <w:lang w:eastAsia="ko-KR"/>
        </w:rPr>
        <w:t xml:space="preserve">“Study on Licensed-Assisted Access </w:t>
      </w:r>
      <w:r w:rsidR="00062928" w:rsidRPr="00AA30A7">
        <w:rPr>
          <w:rFonts w:eastAsia="SimSun"/>
          <w:sz w:val="22"/>
          <w:lang w:eastAsia="ko-KR"/>
        </w:rPr>
        <w:t>to Unlicensed Spectrum</w:t>
      </w:r>
      <w:r w:rsidRPr="00AA30A7">
        <w:rPr>
          <w:rFonts w:eastAsia="SimSun"/>
          <w:sz w:val="22"/>
          <w:lang w:eastAsia="ko-KR"/>
        </w:rPr>
        <w:t xml:space="preserve">,” Ericsson, Qualcomm, Huawei, Alcatel-Lucent, </w:t>
      </w:r>
      <w:r w:rsidR="00062928" w:rsidRPr="00AA30A7">
        <w:rPr>
          <w:rFonts w:eastAsia="SimSun"/>
          <w:sz w:val="22"/>
          <w:lang w:eastAsia="ko-KR"/>
        </w:rPr>
        <w:t>December</w:t>
      </w:r>
      <w:r w:rsidRPr="00AA30A7">
        <w:rPr>
          <w:rFonts w:eastAsia="SimSun"/>
          <w:sz w:val="22"/>
          <w:lang w:eastAsia="ko-KR"/>
        </w:rPr>
        <w:t xml:space="preserve"> 2014.</w:t>
      </w:r>
      <w:bookmarkEnd w:id="7"/>
    </w:p>
    <w:p w14:paraId="5C6CAAC2" w14:textId="77777777" w:rsidR="00A91FD6" w:rsidRPr="00AA30A7" w:rsidRDefault="00A91FD6" w:rsidP="00A91FD6">
      <w:pPr>
        <w:numPr>
          <w:ilvl w:val="0"/>
          <w:numId w:val="7"/>
        </w:numPr>
        <w:tabs>
          <w:tab w:val="left" w:pos="810"/>
        </w:tabs>
        <w:spacing w:after="180"/>
        <w:ind w:left="810" w:hanging="450"/>
        <w:contextualSpacing/>
        <w:rPr>
          <w:rFonts w:eastAsia="SimSun"/>
          <w:sz w:val="22"/>
          <w:lang w:eastAsia="ko-KR"/>
        </w:rPr>
      </w:pPr>
      <w:bookmarkStart w:id="8" w:name="_Ref301085595"/>
      <w:r w:rsidRPr="00AA30A7">
        <w:rPr>
          <w:rFonts w:eastAsia="SimSun"/>
          <w:sz w:val="22"/>
          <w:lang w:eastAsia="ko-KR"/>
        </w:rPr>
        <w:t>3GPP RP-</w:t>
      </w:r>
      <w:r>
        <w:rPr>
          <w:rFonts w:eastAsia="SimSun"/>
          <w:sz w:val="22"/>
          <w:lang w:eastAsia="ko-KR"/>
        </w:rPr>
        <w:t>151045</w:t>
      </w:r>
      <w:r w:rsidRPr="00AA30A7">
        <w:rPr>
          <w:rFonts w:eastAsia="SimSun"/>
          <w:sz w:val="22"/>
          <w:lang w:eastAsia="ko-KR"/>
        </w:rPr>
        <w:t>, “</w:t>
      </w:r>
      <w:r>
        <w:rPr>
          <w:rFonts w:eastAsia="SimSun"/>
          <w:sz w:val="22"/>
          <w:lang w:eastAsia="ko-KR"/>
        </w:rPr>
        <w:t>Work Item on Licensed-Assisted Access to Unlicensed Spectrum</w:t>
      </w:r>
      <w:r w:rsidRPr="00AA30A7">
        <w:rPr>
          <w:rFonts w:eastAsia="SimSun"/>
          <w:sz w:val="22"/>
          <w:lang w:eastAsia="ko-KR"/>
        </w:rPr>
        <w:t xml:space="preserve">,” Ericsson, Huawei, Qualcomm, Alcatel-Lucent, </w:t>
      </w:r>
      <w:r>
        <w:rPr>
          <w:rFonts w:eastAsia="SimSun"/>
          <w:sz w:val="22"/>
          <w:lang w:eastAsia="ko-KR"/>
        </w:rPr>
        <w:t>June 2015</w:t>
      </w:r>
      <w:r w:rsidRPr="00AA30A7">
        <w:rPr>
          <w:rFonts w:eastAsia="SimSun"/>
          <w:sz w:val="22"/>
          <w:lang w:eastAsia="ko-KR"/>
        </w:rPr>
        <w:t>.</w:t>
      </w:r>
      <w:bookmarkEnd w:id="8"/>
    </w:p>
    <w:p w14:paraId="4FDFBF40" w14:textId="77777777" w:rsidR="00BE386B" w:rsidRDefault="00BE386B" w:rsidP="00BE386B">
      <w:pPr>
        <w:numPr>
          <w:ilvl w:val="0"/>
          <w:numId w:val="7"/>
        </w:numPr>
        <w:tabs>
          <w:tab w:val="left" w:pos="810"/>
        </w:tabs>
        <w:spacing w:after="180"/>
        <w:ind w:left="810" w:hanging="450"/>
        <w:contextualSpacing/>
        <w:rPr>
          <w:rFonts w:eastAsia="SimSun"/>
          <w:sz w:val="22"/>
          <w:lang w:eastAsia="ko-KR"/>
        </w:rPr>
      </w:pPr>
      <w:bookmarkStart w:id="9" w:name="_Ref290241556"/>
      <w:bookmarkStart w:id="10" w:name="_Ref276900625"/>
      <w:r w:rsidRPr="00AA30A7">
        <w:rPr>
          <w:rFonts w:eastAsia="SimSun"/>
          <w:sz w:val="22"/>
          <w:lang w:eastAsia="ko-KR"/>
        </w:rPr>
        <w:t>3GPP TR36.889, “Feasibility Study on Licensed-Assisted to Unlicensed Spectrum,” 2015.</w:t>
      </w:r>
      <w:bookmarkEnd w:id="9"/>
    </w:p>
    <w:p w14:paraId="55B8CDDE" w14:textId="77777777" w:rsidR="001F6E3A" w:rsidRPr="00AA30A7" w:rsidRDefault="001F6E3A" w:rsidP="00BE386B">
      <w:pPr>
        <w:numPr>
          <w:ilvl w:val="0"/>
          <w:numId w:val="7"/>
        </w:numPr>
        <w:tabs>
          <w:tab w:val="left" w:pos="810"/>
        </w:tabs>
        <w:spacing w:after="180"/>
        <w:ind w:left="810" w:hanging="450"/>
        <w:contextualSpacing/>
        <w:rPr>
          <w:rFonts w:eastAsia="SimSun"/>
          <w:sz w:val="22"/>
          <w:lang w:eastAsia="ko-KR"/>
        </w:rPr>
      </w:pPr>
      <w:bookmarkStart w:id="11" w:name="_Ref304727631"/>
      <w:r>
        <w:rPr>
          <w:rFonts w:eastAsia="SimSun"/>
          <w:sz w:val="22"/>
          <w:lang w:eastAsia="ko-KR"/>
        </w:rPr>
        <w:t>3GPP TSG RAN WG1 #82 Chairman’s Notes, August 2015.</w:t>
      </w:r>
      <w:bookmarkEnd w:id="11"/>
    </w:p>
    <w:bookmarkEnd w:id="10"/>
    <w:p w14:paraId="2DBEB2C3" w14:textId="77777777" w:rsidR="009A02C6" w:rsidRPr="009A02C6" w:rsidRDefault="009A02C6" w:rsidP="00E963DD">
      <w:pPr>
        <w:tabs>
          <w:tab w:val="left" w:pos="810"/>
        </w:tabs>
        <w:spacing w:after="180"/>
        <w:contextualSpacing/>
      </w:pPr>
    </w:p>
    <w:sectPr w:rsidR="009A02C6" w:rsidRPr="009A02C6" w:rsidSect="00AF7772">
      <w:footerReference w:type="default" r:id="rId11"/>
      <w:type w:val="continuous"/>
      <w:pgSz w:w="12240" w:h="15840" w:code="1"/>
      <w:pgMar w:top="1440" w:right="1134" w:bottom="567"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921CD69" w14:textId="77777777" w:rsidR="00AE663B" w:rsidRDefault="00AE663B">
      <w:r>
        <w:separator/>
      </w:r>
    </w:p>
  </w:endnote>
  <w:endnote w:type="continuationSeparator" w:id="0">
    <w:p w14:paraId="265EE22B" w14:textId="77777777" w:rsidR="00AE663B" w:rsidRDefault="00AE66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MS Mincho">
    <w:altName w:val="ＭＳ 明朝"/>
    <w:charset w:val="80"/>
    <w:family w:val="modern"/>
    <w:pitch w:val="fixed"/>
    <w:sig w:usb0="E00002FF" w:usb1="6AC7FDFB" w:usb2="00000012" w:usb3="00000000" w:csb0="0002009F" w:csb1="00000000"/>
  </w:font>
  <w:font w:name="SimSun">
    <w:altName w:val="宋体"/>
    <w:charset w:val="86"/>
    <w:family w:val="auto"/>
    <w:pitch w:val="variable"/>
    <w:sig w:usb0="00000003" w:usb1="288F0000" w:usb2="00000016" w:usb3="00000000" w:csb0="00040001" w:csb1="00000000"/>
  </w:font>
  <w:font w:name="MS Gothic">
    <w:altName w:val="ＭＳ ゴシック"/>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00500000000000000"/>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Mincho">
    <w:altName w:val="明朝"/>
    <w:panose1 w:val="00000000000000000000"/>
    <w:charset w:val="80"/>
    <w:family w:val="roman"/>
    <w:notTrueType/>
    <w:pitch w:val="fixed"/>
    <w:sig w:usb0="00000001" w:usb1="08070000" w:usb2="00000010" w:usb3="00000000" w:csb0="00020000" w:csb1="00000000"/>
  </w:font>
  <w:font w:name="MS PGothic">
    <w:altName w:val="ＭＳ Ｐゴシック"/>
    <w:charset w:val="80"/>
    <w:family w:val="swiss"/>
    <w:pitch w:val="variable"/>
    <w:sig w:usb0="E00002FF" w:usb1="6AC7FDFB" w:usb2="00000012" w:usb3="00000000" w:csb0="0002009F" w:csb1="00000000"/>
  </w:font>
  <w:font w:name="Century">
    <w:panose1 w:val="02040604050505020304"/>
    <w:charset w:val="00"/>
    <w:family w:val="auto"/>
    <w:pitch w:val="variable"/>
    <w:sig w:usb0="00000003" w:usb1="00000000" w:usb2="00000000" w:usb3="00000000" w:csb0="00000001" w:csb1="00000000"/>
  </w:font>
  <w:font w:name="바탕">
    <w:charset w:val="4F"/>
    <w:family w:val="auto"/>
    <w:pitch w:val="variable"/>
    <w:sig w:usb0="00000001" w:usb1="09060000" w:usb2="00000010" w:usb3="00000000" w:csb0="00080000" w:csb1="00000000"/>
  </w:font>
  <w:font w:name="맑은 고딕">
    <w:altName w:val="Malgun Gothic"/>
    <w:charset w:val="4F"/>
    <w:family w:val="auto"/>
    <w:pitch w:val="variable"/>
    <w:sig w:usb0="00000001" w:usb1="09060000" w:usb2="00000010" w:usb3="00000000" w:csb0="00080000"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8E54B8" w14:textId="77777777" w:rsidR="00AE663B" w:rsidRDefault="00AE663B">
    <w:pPr>
      <w:pStyle w:val="Footer"/>
      <w:jc w:val="cente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sidR="00C52899">
      <w:rPr>
        <w:rStyle w:val="PageNumber"/>
        <w:rFonts w:eastAsia="MS Gothic"/>
        <w:noProof/>
      </w:rPr>
      <w:t>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sidR="00C52899">
      <w:rPr>
        <w:rStyle w:val="PageNumber"/>
        <w:rFonts w:eastAsia="MS Gothic"/>
        <w:noProof/>
      </w:rPr>
      <w:t>6</w:t>
    </w:r>
    <w:r>
      <w:rPr>
        <w:rStyle w:val="PageNumber"/>
        <w:rFonts w:eastAsia="MS Gothic"/>
      </w:rPr>
      <w:fldChar w:fldCharType="end"/>
    </w:r>
    <w:r>
      <w:rPr>
        <w:rStyle w:val="PageNumber"/>
        <w:rFonts w:eastAsia="MS Gothic"/>
      </w:rPr>
      <w:t xml:space="preserve"> -</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C8E2DA" w14:textId="77777777" w:rsidR="00AE663B" w:rsidRDefault="00AE663B">
      <w:r>
        <w:separator/>
      </w:r>
    </w:p>
  </w:footnote>
  <w:footnote w:type="continuationSeparator" w:id="0">
    <w:p w14:paraId="536B21AC" w14:textId="77777777" w:rsidR="00AE663B" w:rsidRDefault="00AE663B">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D38E89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89"/>
    <w:multiLevelType w:val="singleLevel"/>
    <w:tmpl w:val="9A901590"/>
    <w:lvl w:ilvl="0">
      <w:start w:val="1"/>
      <w:numFmt w:val="bullet"/>
      <w:pStyle w:val="ListBullet"/>
      <w:lvlText w:val=""/>
      <w:lvlJc w:val="left"/>
      <w:pPr>
        <w:tabs>
          <w:tab w:val="num" w:pos="360"/>
        </w:tabs>
        <w:ind w:left="360" w:hanging="360"/>
      </w:pPr>
      <w:rPr>
        <w:rFonts w:ascii="Symbol" w:eastAsia="Times New Roman" w:hAnsi="Symbol" w:hint="default"/>
      </w:rPr>
    </w:lvl>
  </w:abstractNum>
  <w:abstractNum w:abstractNumId="2">
    <w:nsid w:val="02552047"/>
    <w:multiLevelType w:val="multilevel"/>
    <w:tmpl w:val="2A9AC29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32"/>
        <w:szCs w:val="32"/>
        <w:lang w:val="en-GB"/>
      </w:rPr>
    </w:lvl>
    <w:lvl w:ilvl="2">
      <w:start w:val="1"/>
      <w:numFmt w:val="decimal"/>
      <w:pStyle w:val="Heading3"/>
      <w:lvlText w:val="%1.%2.%3"/>
      <w:lvlJc w:val="left"/>
      <w:pPr>
        <w:tabs>
          <w:tab w:val="num" w:pos="1350"/>
        </w:tabs>
        <w:ind w:left="135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nsid w:val="035F11DA"/>
    <w:multiLevelType w:val="hybridMultilevel"/>
    <w:tmpl w:val="EFFC1D60"/>
    <w:lvl w:ilvl="0" w:tplc="B7DCFC8C">
      <w:start w:val="1"/>
      <w:numFmt w:val="bullet"/>
      <w:lvlText w:val="•"/>
      <w:lvlJc w:val="left"/>
      <w:pPr>
        <w:tabs>
          <w:tab w:val="num" w:pos="720"/>
        </w:tabs>
        <w:ind w:left="720" w:hanging="360"/>
      </w:pPr>
      <w:rPr>
        <w:rFonts w:ascii="Arial" w:hAnsi="Arial" w:hint="default"/>
      </w:rPr>
    </w:lvl>
    <w:lvl w:ilvl="1" w:tplc="37040DC6">
      <w:start w:val="3323"/>
      <w:numFmt w:val="bullet"/>
      <w:lvlText w:val="–"/>
      <w:lvlJc w:val="left"/>
      <w:pPr>
        <w:tabs>
          <w:tab w:val="num" w:pos="1440"/>
        </w:tabs>
        <w:ind w:left="1440" w:hanging="360"/>
      </w:pPr>
      <w:rPr>
        <w:rFonts w:ascii="Arial" w:hAnsi="Arial" w:hint="default"/>
      </w:rPr>
    </w:lvl>
    <w:lvl w:ilvl="2" w:tplc="CB10C012">
      <w:start w:val="3323"/>
      <w:numFmt w:val="bullet"/>
      <w:lvlText w:val="•"/>
      <w:lvlJc w:val="left"/>
      <w:pPr>
        <w:tabs>
          <w:tab w:val="num" w:pos="2160"/>
        </w:tabs>
        <w:ind w:left="2160" w:hanging="360"/>
      </w:pPr>
      <w:rPr>
        <w:rFonts w:ascii="Arial" w:hAnsi="Arial" w:hint="default"/>
      </w:rPr>
    </w:lvl>
    <w:lvl w:ilvl="3" w:tplc="41642B3E">
      <w:start w:val="1"/>
      <w:numFmt w:val="bullet"/>
      <w:lvlText w:val="-"/>
      <w:lvlJc w:val="left"/>
      <w:pPr>
        <w:ind w:left="2880" w:hanging="360"/>
      </w:pPr>
      <w:rPr>
        <w:rFonts w:ascii="Times New Roman" w:eastAsia="MS Mincho" w:hAnsi="Times New Roman" w:cs="Times New Roman" w:hint="default"/>
      </w:rPr>
    </w:lvl>
    <w:lvl w:ilvl="4" w:tplc="B818FBA0" w:tentative="1">
      <w:start w:val="1"/>
      <w:numFmt w:val="bullet"/>
      <w:lvlText w:val="•"/>
      <w:lvlJc w:val="left"/>
      <w:pPr>
        <w:tabs>
          <w:tab w:val="num" w:pos="3600"/>
        </w:tabs>
        <w:ind w:left="3600" w:hanging="360"/>
      </w:pPr>
      <w:rPr>
        <w:rFonts w:ascii="Arial" w:hAnsi="Arial" w:hint="default"/>
      </w:rPr>
    </w:lvl>
    <w:lvl w:ilvl="5" w:tplc="BE963A84" w:tentative="1">
      <w:start w:val="1"/>
      <w:numFmt w:val="bullet"/>
      <w:lvlText w:val="•"/>
      <w:lvlJc w:val="left"/>
      <w:pPr>
        <w:tabs>
          <w:tab w:val="num" w:pos="4320"/>
        </w:tabs>
        <w:ind w:left="4320" w:hanging="360"/>
      </w:pPr>
      <w:rPr>
        <w:rFonts w:ascii="Arial" w:hAnsi="Arial" w:hint="default"/>
      </w:rPr>
    </w:lvl>
    <w:lvl w:ilvl="6" w:tplc="6804E284" w:tentative="1">
      <w:start w:val="1"/>
      <w:numFmt w:val="bullet"/>
      <w:lvlText w:val="•"/>
      <w:lvlJc w:val="left"/>
      <w:pPr>
        <w:tabs>
          <w:tab w:val="num" w:pos="5040"/>
        </w:tabs>
        <w:ind w:left="5040" w:hanging="360"/>
      </w:pPr>
      <w:rPr>
        <w:rFonts w:ascii="Arial" w:hAnsi="Arial" w:hint="default"/>
      </w:rPr>
    </w:lvl>
    <w:lvl w:ilvl="7" w:tplc="6A280A52" w:tentative="1">
      <w:start w:val="1"/>
      <w:numFmt w:val="bullet"/>
      <w:lvlText w:val="•"/>
      <w:lvlJc w:val="left"/>
      <w:pPr>
        <w:tabs>
          <w:tab w:val="num" w:pos="5760"/>
        </w:tabs>
        <w:ind w:left="5760" w:hanging="360"/>
      </w:pPr>
      <w:rPr>
        <w:rFonts w:ascii="Arial" w:hAnsi="Arial" w:hint="default"/>
      </w:rPr>
    </w:lvl>
    <w:lvl w:ilvl="8" w:tplc="2B22171E" w:tentative="1">
      <w:start w:val="1"/>
      <w:numFmt w:val="bullet"/>
      <w:lvlText w:val="•"/>
      <w:lvlJc w:val="left"/>
      <w:pPr>
        <w:tabs>
          <w:tab w:val="num" w:pos="6480"/>
        </w:tabs>
        <w:ind w:left="6480" w:hanging="360"/>
      </w:pPr>
      <w:rPr>
        <w:rFonts w:ascii="Arial" w:hAnsi="Arial" w:hint="default"/>
      </w:rPr>
    </w:lvl>
  </w:abstractNum>
  <w:abstractNum w:abstractNumId="4">
    <w:nsid w:val="10E24E56"/>
    <w:multiLevelType w:val="hybridMultilevel"/>
    <w:tmpl w:val="17EC2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D54518D"/>
    <w:multiLevelType w:val="hybridMultilevel"/>
    <w:tmpl w:val="57A26796"/>
    <w:lvl w:ilvl="0" w:tplc="E6A25B0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0CC42EA"/>
    <w:multiLevelType w:val="hybridMultilevel"/>
    <w:tmpl w:val="984656F0"/>
    <w:lvl w:ilvl="0" w:tplc="CCDA4A6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nsid w:val="3610399B"/>
    <w:multiLevelType w:val="hybridMultilevel"/>
    <w:tmpl w:val="78B423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4E53853"/>
    <w:multiLevelType w:val="hybridMultilevel"/>
    <w:tmpl w:val="1382C7AE"/>
    <w:lvl w:ilvl="0" w:tplc="D396B240">
      <w:start w:val="1"/>
      <w:numFmt w:val="bullet"/>
      <w:lvlText w:val="•"/>
      <w:lvlJc w:val="left"/>
      <w:pPr>
        <w:tabs>
          <w:tab w:val="num" w:pos="360"/>
        </w:tabs>
        <w:ind w:left="360" w:hanging="360"/>
      </w:pPr>
      <w:rPr>
        <w:rFonts w:ascii="Arial" w:hAnsi="Arial" w:hint="default"/>
      </w:rPr>
    </w:lvl>
    <w:lvl w:ilvl="1" w:tplc="F30A66A8">
      <w:start w:val="1312"/>
      <w:numFmt w:val="bullet"/>
      <w:lvlText w:val="–"/>
      <w:lvlJc w:val="left"/>
      <w:pPr>
        <w:tabs>
          <w:tab w:val="num" w:pos="1080"/>
        </w:tabs>
        <w:ind w:left="1080" w:hanging="360"/>
      </w:pPr>
      <w:rPr>
        <w:rFonts w:ascii="Arial" w:hAnsi="Arial" w:hint="default"/>
      </w:rPr>
    </w:lvl>
    <w:lvl w:ilvl="2" w:tplc="B5F60F90" w:tentative="1">
      <w:start w:val="1"/>
      <w:numFmt w:val="bullet"/>
      <w:lvlText w:val="•"/>
      <w:lvlJc w:val="left"/>
      <w:pPr>
        <w:tabs>
          <w:tab w:val="num" w:pos="1800"/>
        </w:tabs>
        <w:ind w:left="1800" w:hanging="360"/>
      </w:pPr>
      <w:rPr>
        <w:rFonts w:ascii="Arial" w:hAnsi="Arial" w:hint="default"/>
      </w:rPr>
    </w:lvl>
    <w:lvl w:ilvl="3" w:tplc="64E65B7E" w:tentative="1">
      <w:start w:val="1"/>
      <w:numFmt w:val="bullet"/>
      <w:lvlText w:val="•"/>
      <w:lvlJc w:val="left"/>
      <w:pPr>
        <w:tabs>
          <w:tab w:val="num" w:pos="2520"/>
        </w:tabs>
        <w:ind w:left="2520" w:hanging="360"/>
      </w:pPr>
      <w:rPr>
        <w:rFonts w:ascii="Arial" w:hAnsi="Arial" w:hint="default"/>
      </w:rPr>
    </w:lvl>
    <w:lvl w:ilvl="4" w:tplc="46741DD2" w:tentative="1">
      <w:start w:val="1"/>
      <w:numFmt w:val="bullet"/>
      <w:lvlText w:val="•"/>
      <w:lvlJc w:val="left"/>
      <w:pPr>
        <w:tabs>
          <w:tab w:val="num" w:pos="3240"/>
        </w:tabs>
        <w:ind w:left="3240" w:hanging="360"/>
      </w:pPr>
      <w:rPr>
        <w:rFonts w:ascii="Arial" w:hAnsi="Arial" w:hint="default"/>
      </w:rPr>
    </w:lvl>
    <w:lvl w:ilvl="5" w:tplc="52F4F588" w:tentative="1">
      <w:start w:val="1"/>
      <w:numFmt w:val="bullet"/>
      <w:lvlText w:val="•"/>
      <w:lvlJc w:val="left"/>
      <w:pPr>
        <w:tabs>
          <w:tab w:val="num" w:pos="3960"/>
        </w:tabs>
        <w:ind w:left="3960" w:hanging="360"/>
      </w:pPr>
      <w:rPr>
        <w:rFonts w:ascii="Arial" w:hAnsi="Arial" w:hint="default"/>
      </w:rPr>
    </w:lvl>
    <w:lvl w:ilvl="6" w:tplc="0E30CC2A" w:tentative="1">
      <w:start w:val="1"/>
      <w:numFmt w:val="bullet"/>
      <w:lvlText w:val="•"/>
      <w:lvlJc w:val="left"/>
      <w:pPr>
        <w:tabs>
          <w:tab w:val="num" w:pos="4680"/>
        </w:tabs>
        <w:ind w:left="4680" w:hanging="360"/>
      </w:pPr>
      <w:rPr>
        <w:rFonts w:ascii="Arial" w:hAnsi="Arial" w:hint="default"/>
      </w:rPr>
    </w:lvl>
    <w:lvl w:ilvl="7" w:tplc="0AD4C232" w:tentative="1">
      <w:start w:val="1"/>
      <w:numFmt w:val="bullet"/>
      <w:lvlText w:val="•"/>
      <w:lvlJc w:val="left"/>
      <w:pPr>
        <w:tabs>
          <w:tab w:val="num" w:pos="5400"/>
        </w:tabs>
        <w:ind w:left="5400" w:hanging="360"/>
      </w:pPr>
      <w:rPr>
        <w:rFonts w:ascii="Arial" w:hAnsi="Arial" w:hint="default"/>
      </w:rPr>
    </w:lvl>
    <w:lvl w:ilvl="8" w:tplc="A1E6729A" w:tentative="1">
      <w:start w:val="1"/>
      <w:numFmt w:val="bullet"/>
      <w:lvlText w:val="•"/>
      <w:lvlJc w:val="left"/>
      <w:pPr>
        <w:tabs>
          <w:tab w:val="num" w:pos="6120"/>
        </w:tabs>
        <w:ind w:left="6120" w:hanging="360"/>
      </w:pPr>
      <w:rPr>
        <w:rFonts w:ascii="Arial" w:hAnsi="Arial" w:hint="default"/>
      </w:rPr>
    </w:lvl>
  </w:abstractNum>
  <w:abstractNum w:abstractNumId="11">
    <w:nsid w:val="4A1F4B9F"/>
    <w:multiLevelType w:val="hybridMultilevel"/>
    <w:tmpl w:val="24AAD4AA"/>
    <w:lvl w:ilvl="0" w:tplc="EE109BCA">
      <w:numFmt w:val="bullet"/>
      <w:lvlText w:val="-"/>
      <w:lvlJc w:val="left"/>
      <w:pPr>
        <w:ind w:left="720" w:hanging="360"/>
      </w:pPr>
      <w:rPr>
        <w:rFonts w:ascii="Times New Roman" w:eastAsia="MS Gothic"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7E206675"/>
    <w:multiLevelType w:val="hybridMultilevel"/>
    <w:tmpl w:val="EC82F588"/>
    <w:lvl w:ilvl="0" w:tplc="40EC1764">
      <w:start w:val="1"/>
      <w:numFmt w:val="bullet"/>
      <w:lvlText w:val="•"/>
      <w:lvlJc w:val="left"/>
      <w:pPr>
        <w:tabs>
          <w:tab w:val="num" w:pos="720"/>
        </w:tabs>
        <w:ind w:left="720" w:hanging="360"/>
      </w:pPr>
      <w:rPr>
        <w:rFonts w:ascii="Arial" w:hAnsi="Arial" w:hint="default"/>
      </w:rPr>
    </w:lvl>
    <w:lvl w:ilvl="1" w:tplc="DC4CFB3E">
      <w:start w:val="3323"/>
      <w:numFmt w:val="bullet"/>
      <w:lvlText w:val="–"/>
      <w:lvlJc w:val="left"/>
      <w:pPr>
        <w:tabs>
          <w:tab w:val="num" w:pos="1440"/>
        </w:tabs>
        <w:ind w:left="1440" w:hanging="360"/>
      </w:pPr>
      <w:rPr>
        <w:rFonts w:ascii="Arial" w:hAnsi="Arial" w:hint="default"/>
      </w:rPr>
    </w:lvl>
    <w:lvl w:ilvl="2" w:tplc="263E5DA8">
      <w:start w:val="3323"/>
      <w:numFmt w:val="bullet"/>
      <w:lvlText w:val="•"/>
      <w:lvlJc w:val="left"/>
      <w:pPr>
        <w:tabs>
          <w:tab w:val="num" w:pos="2160"/>
        </w:tabs>
        <w:ind w:left="2160" w:hanging="360"/>
      </w:pPr>
      <w:rPr>
        <w:rFonts w:ascii="Arial" w:hAnsi="Arial" w:hint="default"/>
      </w:rPr>
    </w:lvl>
    <w:lvl w:ilvl="3" w:tplc="E87ED7A8">
      <w:numFmt w:val="bullet"/>
      <w:lvlText w:val="-"/>
      <w:lvlJc w:val="left"/>
      <w:pPr>
        <w:ind w:left="2880" w:hanging="360"/>
      </w:pPr>
      <w:rPr>
        <w:rFonts w:ascii="Times New Roman" w:eastAsia="MS Mincho" w:hAnsi="Times New Roman" w:cs="Times New Roman" w:hint="default"/>
      </w:rPr>
    </w:lvl>
    <w:lvl w:ilvl="4" w:tplc="BD76085A" w:tentative="1">
      <w:start w:val="1"/>
      <w:numFmt w:val="bullet"/>
      <w:lvlText w:val="•"/>
      <w:lvlJc w:val="left"/>
      <w:pPr>
        <w:tabs>
          <w:tab w:val="num" w:pos="3600"/>
        </w:tabs>
        <w:ind w:left="3600" w:hanging="360"/>
      </w:pPr>
      <w:rPr>
        <w:rFonts w:ascii="Arial" w:hAnsi="Arial" w:hint="default"/>
      </w:rPr>
    </w:lvl>
    <w:lvl w:ilvl="5" w:tplc="AF302F48" w:tentative="1">
      <w:start w:val="1"/>
      <w:numFmt w:val="bullet"/>
      <w:lvlText w:val="•"/>
      <w:lvlJc w:val="left"/>
      <w:pPr>
        <w:tabs>
          <w:tab w:val="num" w:pos="4320"/>
        </w:tabs>
        <w:ind w:left="4320" w:hanging="360"/>
      </w:pPr>
      <w:rPr>
        <w:rFonts w:ascii="Arial" w:hAnsi="Arial" w:hint="default"/>
      </w:rPr>
    </w:lvl>
    <w:lvl w:ilvl="6" w:tplc="360E1DF4" w:tentative="1">
      <w:start w:val="1"/>
      <w:numFmt w:val="bullet"/>
      <w:lvlText w:val="•"/>
      <w:lvlJc w:val="left"/>
      <w:pPr>
        <w:tabs>
          <w:tab w:val="num" w:pos="5040"/>
        </w:tabs>
        <w:ind w:left="5040" w:hanging="360"/>
      </w:pPr>
      <w:rPr>
        <w:rFonts w:ascii="Arial" w:hAnsi="Arial" w:hint="default"/>
      </w:rPr>
    </w:lvl>
    <w:lvl w:ilvl="7" w:tplc="7A86D55E" w:tentative="1">
      <w:start w:val="1"/>
      <w:numFmt w:val="bullet"/>
      <w:lvlText w:val="•"/>
      <w:lvlJc w:val="left"/>
      <w:pPr>
        <w:tabs>
          <w:tab w:val="num" w:pos="5760"/>
        </w:tabs>
        <w:ind w:left="5760" w:hanging="360"/>
      </w:pPr>
      <w:rPr>
        <w:rFonts w:ascii="Arial" w:hAnsi="Arial" w:hint="default"/>
      </w:rPr>
    </w:lvl>
    <w:lvl w:ilvl="8" w:tplc="069615C2"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13"/>
  </w:num>
  <w:num w:numId="3">
    <w:abstractNumId w:val="8"/>
  </w:num>
  <w:num w:numId="4">
    <w:abstractNumId w:val="14"/>
  </w:num>
  <w:num w:numId="5">
    <w:abstractNumId w:val="2"/>
  </w:num>
  <w:num w:numId="6">
    <w:abstractNumId w:val="7"/>
  </w:num>
  <w:num w:numId="7">
    <w:abstractNumId w:val="12"/>
  </w:num>
  <w:num w:numId="8">
    <w:abstractNumId w:val="9"/>
  </w:num>
  <w:num w:numId="9">
    <w:abstractNumId w:val="11"/>
  </w:num>
  <w:num w:numId="10">
    <w:abstractNumId w:val="0"/>
  </w:num>
  <w:num w:numId="11">
    <w:abstractNumId w:val="2"/>
  </w:num>
  <w:num w:numId="12">
    <w:abstractNumId w:val="2"/>
  </w:num>
  <w:num w:numId="13">
    <w:abstractNumId w:val="5"/>
  </w:num>
  <w:num w:numId="14">
    <w:abstractNumId w:val="10"/>
  </w:num>
  <w:num w:numId="15">
    <w:abstractNumId w:val="6"/>
  </w:num>
  <w:num w:numId="16">
    <w:abstractNumId w:val="4"/>
  </w:num>
  <w:num w:numId="17">
    <w:abstractNumId w:val="3"/>
  </w:num>
  <w:num w:numId="18">
    <w:abstractNumId w:val="15"/>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unkyung Kim">
    <w15:presenceInfo w15:providerId="Windows Live" w15:userId="6032d67a855beae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ja-JP" w:vendorID="64" w:dllVersion="131078" w:nlCheck="1" w:checkStyle="1"/>
  <w:activeWritingStyle w:appName="MSWord" w:lang="ko-KR"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10AD"/>
    <w:rsid w:val="00001837"/>
    <w:rsid w:val="00001BF1"/>
    <w:rsid w:val="00002506"/>
    <w:rsid w:val="0000255B"/>
    <w:rsid w:val="000030E7"/>
    <w:rsid w:val="0000352C"/>
    <w:rsid w:val="00003973"/>
    <w:rsid w:val="00003A56"/>
    <w:rsid w:val="000041B5"/>
    <w:rsid w:val="000044B4"/>
    <w:rsid w:val="00004836"/>
    <w:rsid w:val="0000530F"/>
    <w:rsid w:val="000057BF"/>
    <w:rsid w:val="00005B74"/>
    <w:rsid w:val="00005C60"/>
    <w:rsid w:val="0000600D"/>
    <w:rsid w:val="00006601"/>
    <w:rsid w:val="00007AD6"/>
    <w:rsid w:val="00007DFB"/>
    <w:rsid w:val="00010A6C"/>
    <w:rsid w:val="00010ADD"/>
    <w:rsid w:val="00010B6C"/>
    <w:rsid w:val="00010EFC"/>
    <w:rsid w:val="000117EC"/>
    <w:rsid w:val="00011941"/>
    <w:rsid w:val="0001241A"/>
    <w:rsid w:val="0001251B"/>
    <w:rsid w:val="0001297C"/>
    <w:rsid w:val="00012DFF"/>
    <w:rsid w:val="00012E98"/>
    <w:rsid w:val="000139A9"/>
    <w:rsid w:val="000153FF"/>
    <w:rsid w:val="00015B30"/>
    <w:rsid w:val="00016341"/>
    <w:rsid w:val="0001641C"/>
    <w:rsid w:val="00016846"/>
    <w:rsid w:val="00016BE7"/>
    <w:rsid w:val="0001734F"/>
    <w:rsid w:val="000173ED"/>
    <w:rsid w:val="000208F2"/>
    <w:rsid w:val="00020D76"/>
    <w:rsid w:val="00021545"/>
    <w:rsid w:val="000219CD"/>
    <w:rsid w:val="00021FC1"/>
    <w:rsid w:val="00022208"/>
    <w:rsid w:val="00022E12"/>
    <w:rsid w:val="000233B7"/>
    <w:rsid w:val="0002422F"/>
    <w:rsid w:val="00024447"/>
    <w:rsid w:val="00024474"/>
    <w:rsid w:val="0002447B"/>
    <w:rsid w:val="00024C11"/>
    <w:rsid w:val="00025B78"/>
    <w:rsid w:val="00025D34"/>
    <w:rsid w:val="00025D3B"/>
    <w:rsid w:val="0002724D"/>
    <w:rsid w:val="0003024D"/>
    <w:rsid w:val="00030B34"/>
    <w:rsid w:val="00031738"/>
    <w:rsid w:val="000319C0"/>
    <w:rsid w:val="00031B8A"/>
    <w:rsid w:val="00033641"/>
    <w:rsid w:val="000339FC"/>
    <w:rsid w:val="0003486A"/>
    <w:rsid w:val="00034A93"/>
    <w:rsid w:val="00034DAA"/>
    <w:rsid w:val="00034E72"/>
    <w:rsid w:val="00035038"/>
    <w:rsid w:val="00035722"/>
    <w:rsid w:val="00035725"/>
    <w:rsid w:val="00036169"/>
    <w:rsid w:val="00036325"/>
    <w:rsid w:val="000363E7"/>
    <w:rsid w:val="000368C0"/>
    <w:rsid w:val="00036917"/>
    <w:rsid w:val="00037118"/>
    <w:rsid w:val="000373FB"/>
    <w:rsid w:val="00037AAB"/>
    <w:rsid w:val="00037D20"/>
    <w:rsid w:val="000404A6"/>
    <w:rsid w:val="000406C5"/>
    <w:rsid w:val="00041699"/>
    <w:rsid w:val="00041715"/>
    <w:rsid w:val="000432B7"/>
    <w:rsid w:val="00043CE6"/>
    <w:rsid w:val="000445C0"/>
    <w:rsid w:val="00044B96"/>
    <w:rsid w:val="00045994"/>
    <w:rsid w:val="0004620F"/>
    <w:rsid w:val="00046BD6"/>
    <w:rsid w:val="00046C36"/>
    <w:rsid w:val="000473AF"/>
    <w:rsid w:val="000474F1"/>
    <w:rsid w:val="00047636"/>
    <w:rsid w:val="00047C54"/>
    <w:rsid w:val="00047E01"/>
    <w:rsid w:val="00047EB1"/>
    <w:rsid w:val="000501EB"/>
    <w:rsid w:val="000503D2"/>
    <w:rsid w:val="00050BAA"/>
    <w:rsid w:val="000514EA"/>
    <w:rsid w:val="00052F1A"/>
    <w:rsid w:val="00053095"/>
    <w:rsid w:val="00054CED"/>
    <w:rsid w:val="00055006"/>
    <w:rsid w:val="000550B8"/>
    <w:rsid w:val="000553DE"/>
    <w:rsid w:val="00055F29"/>
    <w:rsid w:val="0005703C"/>
    <w:rsid w:val="00057481"/>
    <w:rsid w:val="000578B8"/>
    <w:rsid w:val="00057C70"/>
    <w:rsid w:val="00057F42"/>
    <w:rsid w:val="00057FC8"/>
    <w:rsid w:val="0006006F"/>
    <w:rsid w:val="00060A8B"/>
    <w:rsid w:val="0006106B"/>
    <w:rsid w:val="0006147E"/>
    <w:rsid w:val="000616B9"/>
    <w:rsid w:val="00062928"/>
    <w:rsid w:val="00062E39"/>
    <w:rsid w:val="00062E9D"/>
    <w:rsid w:val="00063776"/>
    <w:rsid w:val="00063997"/>
    <w:rsid w:val="00064FFF"/>
    <w:rsid w:val="000656C2"/>
    <w:rsid w:val="00065D51"/>
    <w:rsid w:val="00065E11"/>
    <w:rsid w:val="0006628A"/>
    <w:rsid w:val="00066EA6"/>
    <w:rsid w:val="00067AD3"/>
    <w:rsid w:val="00070126"/>
    <w:rsid w:val="00070323"/>
    <w:rsid w:val="00070505"/>
    <w:rsid w:val="00070BD1"/>
    <w:rsid w:val="00071382"/>
    <w:rsid w:val="00071813"/>
    <w:rsid w:val="00071987"/>
    <w:rsid w:val="00071C53"/>
    <w:rsid w:val="00071D34"/>
    <w:rsid w:val="00072998"/>
    <w:rsid w:val="00072BE8"/>
    <w:rsid w:val="000733C3"/>
    <w:rsid w:val="00073891"/>
    <w:rsid w:val="00073C77"/>
    <w:rsid w:val="0007585B"/>
    <w:rsid w:val="00075C87"/>
    <w:rsid w:val="000761E9"/>
    <w:rsid w:val="0007654D"/>
    <w:rsid w:val="000767C5"/>
    <w:rsid w:val="00077F1F"/>
    <w:rsid w:val="00077FFC"/>
    <w:rsid w:val="000810D5"/>
    <w:rsid w:val="00081532"/>
    <w:rsid w:val="00081697"/>
    <w:rsid w:val="00081C3F"/>
    <w:rsid w:val="0008201A"/>
    <w:rsid w:val="00082161"/>
    <w:rsid w:val="00082A22"/>
    <w:rsid w:val="00082BDE"/>
    <w:rsid w:val="00082C00"/>
    <w:rsid w:val="00082E51"/>
    <w:rsid w:val="000834F3"/>
    <w:rsid w:val="0008390F"/>
    <w:rsid w:val="000840C3"/>
    <w:rsid w:val="00084975"/>
    <w:rsid w:val="00084B42"/>
    <w:rsid w:val="00084C00"/>
    <w:rsid w:val="000850E1"/>
    <w:rsid w:val="000855D3"/>
    <w:rsid w:val="00086246"/>
    <w:rsid w:val="00086C10"/>
    <w:rsid w:val="00086D89"/>
    <w:rsid w:val="0008771A"/>
    <w:rsid w:val="000900C9"/>
    <w:rsid w:val="00090AA1"/>
    <w:rsid w:val="000923A2"/>
    <w:rsid w:val="00092B5D"/>
    <w:rsid w:val="00092BE4"/>
    <w:rsid w:val="00092D77"/>
    <w:rsid w:val="00093F84"/>
    <w:rsid w:val="00094631"/>
    <w:rsid w:val="000947DB"/>
    <w:rsid w:val="0009482A"/>
    <w:rsid w:val="0009490A"/>
    <w:rsid w:val="00095181"/>
    <w:rsid w:val="0009573E"/>
    <w:rsid w:val="000966A3"/>
    <w:rsid w:val="00096C08"/>
    <w:rsid w:val="00097021"/>
    <w:rsid w:val="000978D6"/>
    <w:rsid w:val="00097E0F"/>
    <w:rsid w:val="000A0315"/>
    <w:rsid w:val="000A053B"/>
    <w:rsid w:val="000A0907"/>
    <w:rsid w:val="000A0BAF"/>
    <w:rsid w:val="000A0C59"/>
    <w:rsid w:val="000A0D90"/>
    <w:rsid w:val="000A0F1E"/>
    <w:rsid w:val="000A101B"/>
    <w:rsid w:val="000A104D"/>
    <w:rsid w:val="000A18F9"/>
    <w:rsid w:val="000A2306"/>
    <w:rsid w:val="000A2919"/>
    <w:rsid w:val="000A2C89"/>
    <w:rsid w:val="000A2E47"/>
    <w:rsid w:val="000A35A9"/>
    <w:rsid w:val="000A3672"/>
    <w:rsid w:val="000A4088"/>
    <w:rsid w:val="000A51B5"/>
    <w:rsid w:val="000A51EA"/>
    <w:rsid w:val="000A5826"/>
    <w:rsid w:val="000A5863"/>
    <w:rsid w:val="000A7054"/>
    <w:rsid w:val="000A73B9"/>
    <w:rsid w:val="000A74DA"/>
    <w:rsid w:val="000A76FF"/>
    <w:rsid w:val="000A7920"/>
    <w:rsid w:val="000A7CC2"/>
    <w:rsid w:val="000A7CF2"/>
    <w:rsid w:val="000B09C2"/>
    <w:rsid w:val="000B1BDB"/>
    <w:rsid w:val="000B1C5E"/>
    <w:rsid w:val="000B244F"/>
    <w:rsid w:val="000B2B16"/>
    <w:rsid w:val="000B3296"/>
    <w:rsid w:val="000B3BA8"/>
    <w:rsid w:val="000B4059"/>
    <w:rsid w:val="000B442C"/>
    <w:rsid w:val="000B46A2"/>
    <w:rsid w:val="000B4FB1"/>
    <w:rsid w:val="000B540E"/>
    <w:rsid w:val="000B5623"/>
    <w:rsid w:val="000B57BE"/>
    <w:rsid w:val="000B6737"/>
    <w:rsid w:val="000B6BBD"/>
    <w:rsid w:val="000B7202"/>
    <w:rsid w:val="000C0010"/>
    <w:rsid w:val="000C057F"/>
    <w:rsid w:val="000C0997"/>
    <w:rsid w:val="000C0B19"/>
    <w:rsid w:val="000C0F4D"/>
    <w:rsid w:val="000C1349"/>
    <w:rsid w:val="000C2058"/>
    <w:rsid w:val="000C21A2"/>
    <w:rsid w:val="000C259D"/>
    <w:rsid w:val="000C2B5C"/>
    <w:rsid w:val="000C2E07"/>
    <w:rsid w:val="000C3236"/>
    <w:rsid w:val="000C3DF3"/>
    <w:rsid w:val="000C43A5"/>
    <w:rsid w:val="000C49BD"/>
    <w:rsid w:val="000C54DC"/>
    <w:rsid w:val="000C58B9"/>
    <w:rsid w:val="000C602D"/>
    <w:rsid w:val="000C664F"/>
    <w:rsid w:val="000C725A"/>
    <w:rsid w:val="000C735F"/>
    <w:rsid w:val="000C76AD"/>
    <w:rsid w:val="000C7916"/>
    <w:rsid w:val="000D00B7"/>
    <w:rsid w:val="000D0184"/>
    <w:rsid w:val="000D0461"/>
    <w:rsid w:val="000D0465"/>
    <w:rsid w:val="000D05C5"/>
    <w:rsid w:val="000D0F6A"/>
    <w:rsid w:val="000D203F"/>
    <w:rsid w:val="000D26B1"/>
    <w:rsid w:val="000D2BBB"/>
    <w:rsid w:val="000D2CC3"/>
    <w:rsid w:val="000D2FA0"/>
    <w:rsid w:val="000D3567"/>
    <w:rsid w:val="000D3C4E"/>
    <w:rsid w:val="000D4E5A"/>
    <w:rsid w:val="000D54AA"/>
    <w:rsid w:val="000D571C"/>
    <w:rsid w:val="000D59D2"/>
    <w:rsid w:val="000D6004"/>
    <w:rsid w:val="000D6509"/>
    <w:rsid w:val="000D6548"/>
    <w:rsid w:val="000D6B81"/>
    <w:rsid w:val="000D6FD8"/>
    <w:rsid w:val="000D7D6C"/>
    <w:rsid w:val="000D7E41"/>
    <w:rsid w:val="000E0145"/>
    <w:rsid w:val="000E0529"/>
    <w:rsid w:val="000E070C"/>
    <w:rsid w:val="000E09FD"/>
    <w:rsid w:val="000E10F2"/>
    <w:rsid w:val="000E2243"/>
    <w:rsid w:val="000E263F"/>
    <w:rsid w:val="000E31E6"/>
    <w:rsid w:val="000E420A"/>
    <w:rsid w:val="000E44C6"/>
    <w:rsid w:val="000E4A9B"/>
    <w:rsid w:val="000E50BF"/>
    <w:rsid w:val="000E58B4"/>
    <w:rsid w:val="000E598D"/>
    <w:rsid w:val="000E5AA1"/>
    <w:rsid w:val="000E6124"/>
    <w:rsid w:val="000F0059"/>
    <w:rsid w:val="000F01EC"/>
    <w:rsid w:val="000F04D8"/>
    <w:rsid w:val="000F095C"/>
    <w:rsid w:val="000F0ABE"/>
    <w:rsid w:val="000F1962"/>
    <w:rsid w:val="000F1C01"/>
    <w:rsid w:val="000F256C"/>
    <w:rsid w:val="000F27F8"/>
    <w:rsid w:val="000F2AC9"/>
    <w:rsid w:val="000F2C7F"/>
    <w:rsid w:val="000F336B"/>
    <w:rsid w:val="000F3A57"/>
    <w:rsid w:val="000F3F41"/>
    <w:rsid w:val="000F45A0"/>
    <w:rsid w:val="000F470C"/>
    <w:rsid w:val="000F4A86"/>
    <w:rsid w:val="000F4D77"/>
    <w:rsid w:val="000F64C4"/>
    <w:rsid w:val="000F6682"/>
    <w:rsid w:val="000F71A4"/>
    <w:rsid w:val="000F73BC"/>
    <w:rsid w:val="0010015A"/>
    <w:rsid w:val="00100728"/>
    <w:rsid w:val="00100A29"/>
    <w:rsid w:val="00100C4A"/>
    <w:rsid w:val="001011A5"/>
    <w:rsid w:val="00101465"/>
    <w:rsid w:val="00101BE2"/>
    <w:rsid w:val="00101CFD"/>
    <w:rsid w:val="00101E3D"/>
    <w:rsid w:val="001024A5"/>
    <w:rsid w:val="001024DA"/>
    <w:rsid w:val="0010257B"/>
    <w:rsid w:val="00102A44"/>
    <w:rsid w:val="00102EFF"/>
    <w:rsid w:val="00103103"/>
    <w:rsid w:val="001038FC"/>
    <w:rsid w:val="00103A49"/>
    <w:rsid w:val="00103BE0"/>
    <w:rsid w:val="00104416"/>
    <w:rsid w:val="001047C1"/>
    <w:rsid w:val="001048FC"/>
    <w:rsid w:val="00105E3E"/>
    <w:rsid w:val="00106746"/>
    <w:rsid w:val="001067AF"/>
    <w:rsid w:val="00106A25"/>
    <w:rsid w:val="0010732C"/>
    <w:rsid w:val="00107357"/>
    <w:rsid w:val="00107934"/>
    <w:rsid w:val="0011024A"/>
    <w:rsid w:val="001102F2"/>
    <w:rsid w:val="00110808"/>
    <w:rsid w:val="00110CB5"/>
    <w:rsid w:val="001113E5"/>
    <w:rsid w:val="00111506"/>
    <w:rsid w:val="00111756"/>
    <w:rsid w:val="00111A25"/>
    <w:rsid w:val="00111B38"/>
    <w:rsid w:val="00111B99"/>
    <w:rsid w:val="00112138"/>
    <w:rsid w:val="001124A0"/>
    <w:rsid w:val="00112926"/>
    <w:rsid w:val="00113C4B"/>
    <w:rsid w:val="00113CA5"/>
    <w:rsid w:val="00115471"/>
    <w:rsid w:val="00115854"/>
    <w:rsid w:val="0011674F"/>
    <w:rsid w:val="00116F3E"/>
    <w:rsid w:val="00117FE0"/>
    <w:rsid w:val="00120A55"/>
    <w:rsid w:val="00120A5F"/>
    <w:rsid w:val="001212AE"/>
    <w:rsid w:val="00121835"/>
    <w:rsid w:val="00122527"/>
    <w:rsid w:val="00122C98"/>
    <w:rsid w:val="0012353F"/>
    <w:rsid w:val="00123696"/>
    <w:rsid w:val="00123AFF"/>
    <w:rsid w:val="00123E16"/>
    <w:rsid w:val="00123E81"/>
    <w:rsid w:val="0012467C"/>
    <w:rsid w:val="001246B6"/>
    <w:rsid w:val="00124B11"/>
    <w:rsid w:val="001277D5"/>
    <w:rsid w:val="00130064"/>
    <w:rsid w:val="00130BE2"/>
    <w:rsid w:val="0013127C"/>
    <w:rsid w:val="00131429"/>
    <w:rsid w:val="00131D85"/>
    <w:rsid w:val="0013277F"/>
    <w:rsid w:val="00132904"/>
    <w:rsid w:val="00132B84"/>
    <w:rsid w:val="00132C75"/>
    <w:rsid w:val="001331DC"/>
    <w:rsid w:val="00133F70"/>
    <w:rsid w:val="001353C2"/>
    <w:rsid w:val="00135F39"/>
    <w:rsid w:val="00136640"/>
    <w:rsid w:val="00136F63"/>
    <w:rsid w:val="00136F75"/>
    <w:rsid w:val="00137E66"/>
    <w:rsid w:val="0014009D"/>
    <w:rsid w:val="00140197"/>
    <w:rsid w:val="00141234"/>
    <w:rsid w:val="0014168F"/>
    <w:rsid w:val="001416B6"/>
    <w:rsid w:val="00141FB9"/>
    <w:rsid w:val="00142487"/>
    <w:rsid w:val="001424C5"/>
    <w:rsid w:val="00142757"/>
    <w:rsid w:val="0014305E"/>
    <w:rsid w:val="00143DBE"/>
    <w:rsid w:val="00144294"/>
    <w:rsid w:val="00144432"/>
    <w:rsid w:val="0014491B"/>
    <w:rsid w:val="00144EE2"/>
    <w:rsid w:val="001450AD"/>
    <w:rsid w:val="001463A1"/>
    <w:rsid w:val="00146823"/>
    <w:rsid w:val="00146EF9"/>
    <w:rsid w:val="00146F5C"/>
    <w:rsid w:val="00147200"/>
    <w:rsid w:val="001472CF"/>
    <w:rsid w:val="001474B6"/>
    <w:rsid w:val="00147807"/>
    <w:rsid w:val="00150709"/>
    <w:rsid w:val="00150C74"/>
    <w:rsid w:val="00150CED"/>
    <w:rsid w:val="00151A8D"/>
    <w:rsid w:val="00151FC5"/>
    <w:rsid w:val="0015215C"/>
    <w:rsid w:val="0015236E"/>
    <w:rsid w:val="00152CE9"/>
    <w:rsid w:val="001532DD"/>
    <w:rsid w:val="00153490"/>
    <w:rsid w:val="0015365F"/>
    <w:rsid w:val="0015439F"/>
    <w:rsid w:val="001545B1"/>
    <w:rsid w:val="00154C6A"/>
    <w:rsid w:val="001551D0"/>
    <w:rsid w:val="001553A1"/>
    <w:rsid w:val="00155549"/>
    <w:rsid w:val="00155694"/>
    <w:rsid w:val="00156214"/>
    <w:rsid w:val="0015646B"/>
    <w:rsid w:val="0015737C"/>
    <w:rsid w:val="00157421"/>
    <w:rsid w:val="001606A8"/>
    <w:rsid w:val="00160971"/>
    <w:rsid w:val="00160E06"/>
    <w:rsid w:val="00160E1D"/>
    <w:rsid w:val="00161061"/>
    <w:rsid w:val="00161B93"/>
    <w:rsid w:val="00163495"/>
    <w:rsid w:val="0016362A"/>
    <w:rsid w:val="00164234"/>
    <w:rsid w:val="00164266"/>
    <w:rsid w:val="00164694"/>
    <w:rsid w:val="00165DE5"/>
    <w:rsid w:val="00165DE9"/>
    <w:rsid w:val="00166A22"/>
    <w:rsid w:val="00166A44"/>
    <w:rsid w:val="00167F8D"/>
    <w:rsid w:val="00170154"/>
    <w:rsid w:val="0017119A"/>
    <w:rsid w:val="00171579"/>
    <w:rsid w:val="0017210D"/>
    <w:rsid w:val="001724ED"/>
    <w:rsid w:val="00172BBC"/>
    <w:rsid w:val="00172CA9"/>
    <w:rsid w:val="00172DB4"/>
    <w:rsid w:val="001736A5"/>
    <w:rsid w:val="001736B7"/>
    <w:rsid w:val="00173CFF"/>
    <w:rsid w:val="00174461"/>
    <w:rsid w:val="001751EB"/>
    <w:rsid w:val="00175255"/>
    <w:rsid w:val="0017542B"/>
    <w:rsid w:val="0017572B"/>
    <w:rsid w:val="001759C3"/>
    <w:rsid w:val="00175F7A"/>
    <w:rsid w:val="0017600C"/>
    <w:rsid w:val="00176222"/>
    <w:rsid w:val="001762A9"/>
    <w:rsid w:val="00176752"/>
    <w:rsid w:val="001769E0"/>
    <w:rsid w:val="00176EA5"/>
    <w:rsid w:val="001770D7"/>
    <w:rsid w:val="001776AD"/>
    <w:rsid w:val="001776AF"/>
    <w:rsid w:val="00180048"/>
    <w:rsid w:val="0018042B"/>
    <w:rsid w:val="001806C8"/>
    <w:rsid w:val="00180729"/>
    <w:rsid w:val="00180BAA"/>
    <w:rsid w:val="00180C7A"/>
    <w:rsid w:val="00180CE0"/>
    <w:rsid w:val="001816C2"/>
    <w:rsid w:val="001817E4"/>
    <w:rsid w:val="00181AD8"/>
    <w:rsid w:val="00181F80"/>
    <w:rsid w:val="00182096"/>
    <w:rsid w:val="001823CF"/>
    <w:rsid w:val="001826A3"/>
    <w:rsid w:val="0018281E"/>
    <w:rsid w:val="0018284C"/>
    <w:rsid w:val="001829B9"/>
    <w:rsid w:val="00182EF0"/>
    <w:rsid w:val="00183771"/>
    <w:rsid w:val="001839F2"/>
    <w:rsid w:val="00183CEA"/>
    <w:rsid w:val="00183D6C"/>
    <w:rsid w:val="001840B3"/>
    <w:rsid w:val="001840F4"/>
    <w:rsid w:val="0018422E"/>
    <w:rsid w:val="00184388"/>
    <w:rsid w:val="00184392"/>
    <w:rsid w:val="00185456"/>
    <w:rsid w:val="00185D80"/>
    <w:rsid w:val="00186999"/>
    <w:rsid w:val="001871E5"/>
    <w:rsid w:val="00187287"/>
    <w:rsid w:val="001875EA"/>
    <w:rsid w:val="00187C19"/>
    <w:rsid w:val="00187C2A"/>
    <w:rsid w:val="00187ED4"/>
    <w:rsid w:val="00190458"/>
    <w:rsid w:val="00190C8B"/>
    <w:rsid w:val="00190D83"/>
    <w:rsid w:val="00190E34"/>
    <w:rsid w:val="00190F7C"/>
    <w:rsid w:val="00190F80"/>
    <w:rsid w:val="001911DD"/>
    <w:rsid w:val="001912DD"/>
    <w:rsid w:val="00191569"/>
    <w:rsid w:val="0019248E"/>
    <w:rsid w:val="0019276B"/>
    <w:rsid w:val="00192850"/>
    <w:rsid w:val="00192CDE"/>
    <w:rsid w:val="00192DCB"/>
    <w:rsid w:val="001935CB"/>
    <w:rsid w:val="00193690"/>
    <w:rsid w:val="0019393E"/>
    <w:rsid w:val="00193B72"/>
    <w:rsid w:val="00193DA9"/>
    <w:rsid w:val="00193F6F"/>
    <w:rsid w:val="0019489E"/>
    <w:rsid w:val="00194BC7"/>
    <w:rsid w:val="00194F9B"/>
    <w:rsid w:val="00195253"/>
    <w:rsid w:val="0019533E"/>
    <w:rsid w:val="001955BD"/>
    <w:rsid w:val="001957E3"/>
    <w:rsid w:val="00195944"/>
    <w:rsid w:val="0019606F"/>
    <w:rsid w:val="00196F1E"/>
    <w:rsid w:val="0019703A"/>
    <w:rsid w:val="0019736B"/>
    <w:rsid w:val="00197BA5"/>
    <w:rsid w:val="00197E3A"/>
    <w:rsid w:val="001A0419"/>
    <w:rsid w:val="001A0D10"/>
    <w:rsid w:val="001A0F54"/>
    <w:rsid w:val="001A130B"/>
    <w:rsid w:val="001A19DB"/>
    <w:rsid w:val="001A2590"/>
    <w:rsid w:val="001A2C68"/>
    <w:rsid w:val="001A2F38"/>
    <w:rsid w:val="001A3C40"/>
    <w:rsid w:val="001A3C9A"/>
    <w:rsid w:val="001A3D54"/>
    <w:rsid w:val="001A3E2A"/>
    <w:rsid w:val="001A4B90"/>
    <w:rsid w:val="001A5678"/>
    <w:rsid w:val="001A5E21"/>
    <w:rsid w:val="001A5F88"/>
    <w:rsid w:val="001A65A8"/>
    <w:rsid w:val="001A65BE"/>
    <w:rsid w:val="001B0E72"/>
    <w:rsid w:val="001B10FB"/>
    <w:rsid w:val="001B123E"/>
    <w:rsid w:val="001B13FB"/>
    <w:rsid w:val="001B20F1"/>
    <w:rsid w:val="001B2572"/>
    <w:rsid w:val="001B25FD"/>
    <w:rsid w:val="001B2C3D"/>
    <w:rsid w:val="001B30CC"/>
    <w:rsid w:val="001B3262"/>
    <w:rsid w:val="001B3735"/>
    <w:rsid w:val="001B38B3"/>
    <w:rsid w:val="001B4373"/>
    <w:rsid w:val="001B4DAE"/>
    <w:rsid w:val="001B5974"/>
    <w:rsid w:val="001B5A8F"/>
    <w:rsid w:val="001B5FC4"/>
    <w:rsid w:val="001B65E6"/>
    <w:rsid w:val="001B6F97"/>
    <w:rsid w:val="001B6FAA"/>
    <w:rsid w:val="001B703A"/>
    <w:rsid w:val="001B7187"/>
    <w:rsid w:val="001B71B9"/>
    <w:rsid w:val="001B771F"/>
    <w:rsid w:val="001B7B06"/>
    <w:rsid w:val="001C06AE"/>
    <w:rsid w:val="001C09B3"/>
    <w:rsid w:val="001C13AD"/>
    <w:rsid w:val="001C14F8"/>
    <w:rsid w:val="001C16FD"/>
    <w:rsid w:val="001C2ADC"/>
    <w:rsid w:val="001C2D37"/>
    <w:rsid w:val="001C3554"/>
    <w:rsid w:val="001C4835"/>
    <w:rsid w:val="001C48FB"/>
    <w:rsid w:val="001C49E4"/>
    <w:rsid w:val="001C524F"/>
    <w:rsid w:val="001C5504"/>
    <w:rsid w:val="001C558B"/>
    <w:rsid w:val="001C5CC8"/>
    <w:rsid w:val="001C5DD2"/>
    <w:rsid w:val="001C5F83"/>
    <w:rsid w:val="001C63C7"/>
    <w:rsid w:val="001C654B"/>
    <w:rsid w:val="001C68C7"/>
    <w:rsid w:val="001C6F5A"/>
    <w:rsid w:val="001D02E1"/>
    <w:rsid w:val="001D1509"/>
    <w:rsid w:val="001D1A10"/>
    <w:rsid w:val="001D1B2D"/>
    <w:rsid w:val="001D1B4D"/>
    <w:rsid w:val="001D1D55"/>
    <w:rsid w:val="001D1FD7"/>
    <w:rsid w:val="001D33EB"/>
    <w:rsid w:val="001D3BFB"/>
    <w:rsid w:val="001D4097"/>
    <w:rsid w:val="001D491E"/>
    <w:rsid w:val="001D5150"/>
    <w:rsid w:val="001D59AA"/>
    <w:rsid w:val="001D5A30"/>
    <w:rsid w:val="001D5EB7"/>
    <w:rsid w:val="001D68B0"/>
    <w:rsid w:val="001D6C5A"/>
    <w:rsid w:val="001D7D4A"/>
    <w:rsid w:val="001E0E1E"/>
    <w:rsid w:val="001E1A59"/>
    <w:rsid w:val="001E22F3"/>
    <w:rsid w:val="001E2AD4"/>
    <w:rsid w:val="001E4030"/>
    <w:rsid w:val="001E41B9"/>
    <w:rsid w:val="001E421A"/>
    <w:rsid w:val="001E4282"/>
    <w:rsid w:val="001E42AC"/>
    <w:rsid w:val="001E42D7"/>
    <w:rsid w:val="001E4340"/>
    <w:rsid w:val="001E4B78"/>
    <w:rsid w:val="001E5376"/>
    <w:rsid w:val="001E6BB3"/>
    <w:rsid w:val="001E6FC3"/>
    <w:rsid w:val="001E763D"/>
    <w:rsid w:val="001E78AD"/>
    <w:rsid w:val="001E7B8E"/>
    <w:rsid w:val="001E7D41"/>
    <w:rsid w:val="001E7F94"/>
    <w:rsid w:val="001F02FD"/>
    <w:rsid w:val="001F030E"/>
    <w:rsid w:val="001F0514"/>
    <w:rsid w:val="001F0B5E"/>
    <w:rsid w:val="001F104F"/>
    <w:rsid w:val="001F1154"/>
    <w:rsid w:val="001F1160"/>
    <w:rsid w:val="001F1D3C"/>
    <w:rsid w:val="001F23E9"/>
    <w:rsid w:val="001F29D1"/>
    <w:rsid w:val="001F2D7A"/>
    <w:rsid w:val="001F316B"/>
    <w:rsid w:val="001F330C"/>
    <w:rsid w:val="001F3A8D"/>
    <w:rsid w:val="001F3C1C"/>
    <w:rsid w:val="001F442F"/>
    <w:rsid w:val="001F4533"/>
    <w:rsid w:val="001F4D32"/>
    <w:rsid w:val="001F4FF5"/>
    <w:rsid w:val="001F55BE"/>
    <w:rsid w:val="001F59AC"/>
    <w:rsid w:val="001F64A5"/>
    <w:rsid w:val="001F67E2"/>
    <w:rsid w:val="001F687E"/>
    <w:rsid w:val="001F694E"/>
    <w:rsid w:val="001F6A3C"/>
    <w:rsid w:val="001F6E3A"/>
    <w:rsid w:val="001F7468"/>
    <w:rsid w:val="00200717"/>
    <w:rsid w:val="00200AFA"/>
    <w:rsid w:val="00200BCA"/>
    <w:rsid w:val="00200C81"/>
    <w:rsid w:val="00200E54"/>
    <w:rsid w:val="00200EA2"/>
    <w:rsid w:val="0020130B"/>
    <w:rsid w:val="0020144E"/>
    <w:rsid w:val="00201607"/>
    <w:rsid w:val="00202090"/>
    <w:rsid w:val="00203195"/>
    <w:rsid w:val="0020377B"/>
    <w:rsid w:val="00203AFB"/>
    <w:rsid w:val="00203C13"/>
    <w:rsid w:val="00203C2A"/>
    <w:rsid w:val="00203C35"/>
    <w:rsid w:val="00203DDF"/>
    <w:rsid w:val="002041ED"/>
    <w:rsid w:val="002042EC"/>
    <w:rsid w:val="002042EE"/>
    <w:rsid w:val="002043A5"/>
    <w:rsid w:val="00204B06"/>
    <w:rsid w:val="00204D02"/>
    <w:rsid w:val="00205C47"/>
    <w:rsid w:val="00206B3E"/>
    <w:rsid w:val="002073B7"/>
    <w:rsid w:val="0020744F"/>
    <w:rsid w:val="0020746F"/>
    <w:rsid w:val="00207591"/>
    <w:rsid w:val="00207B54"/>
    <w:rsid w:val="002106F1"/>
    <w:rsid w:val="002109A5"/>
    <w:rsid w:val="00210B59"/>
    <w:rsid w:val="00210B76"/>
    <w:rsid w:val="00210C4A"/>
    <w:rsid w:val="00212447"/>
    <w:rsid w:val="00213C51"/>
    <w:rsid w:val="00214D89"/>
    <w:rsid w:val="00215106"/>
    <w:rsid w:val="002154CD"/>
    <w:rsid w:val="002155C0"/>
    <w:rsid w:val="00215643"/>
    <w:rsid w:val="00215945"/>
    <w:rsid w:val="00216169"/>
    <w:rsid w:val="00216590"/>
    <w:rsid w:val="0021680A"/>
    <w:rsid w:val="0021681A"/>
    <w:rsid w:val="00217D09"/>
    <w:rsid w:val="00221674"/>
    <w:rsid w:val="0022207C"/>
    <w:rsid w:val="00222A2D"/>
    <w:rsid w:val="00223CBD"/>
    <w:rsid w:val="00223EFE"/>
    <w:rsid w:val="00224402"/>
    <w:rsid w:val="00224907"/>
    <w:rsid w:val="00225D10"/>
    <w:rsid w:val="0022678C"/>
    <w:rsid w:val="002268D4"/>
    <w:rsid w:val="00226B0D"/>
    <w:rsid w:val="00226BF4"/>
    <w:rsid w:val="002273D4"/>
    <w:rsid w:val="00227736"/>
    <w:rsid w:val="002279F2"/>
    <w:rsid w:val="00227C51"/>
    <w:rsid w:val="00227FDC"/>
    <w:rsid w:val="0023003F"/>
    <w:rsid w:val="002318EF"/>
    <w:rsid w:val="00231BE1"/>
    <w:rsid w:val="00231D85"/>
    <w:rsid w:val="00231E77"/>
    <w:rsid w:val="00232FB9"/>
    <w:rsid w:val="00233553"/>
    <w:rsid w:val="00233E8A"/>
    <w:rsid w:val="002343D8"/>
    <w:rsid w:val="00234A97"/>
    <w:rsid w:val="00234D14"/>
    <w:rsid w:val="00235002"/>
    <w:rsid w:val="00235EA3"/>
    <w:rsid w:val="00236219"/>
    <w:rsid w:val="00236288"/>
    <w:rsid w:val="00236316"/>
    <w:rsid w:val="0023703D"/>
    <w:rsid w:val="00237821"/>
    <w:rsid w:val="0024185F"/>
    <w:rsid w:val="00241AD3"/>
    <w:rsid w:val="00241AF8"/>
    <w:rsid w:val="002422AB"/>
    <w:rsid w:val="00242873"/>
    <w:rsid w:val="00242B8D"/>
    <w:rsid w:val="00242BD8"/>
    <w:rsid w:val="00242C3B"/>
    <w:rsid w:val="002430A0"/>
    <w:rsid w:val="0024327B"/>
    <w:rsid w:val="002435B9"/>
    <w:rsid w:val="00243A41"/>
    <w:rsid w:val="002461A3"/>
    <w:rsid w:val="00246630"/>
    <w:rsid w:val="00246BC3"/>
    <w:rsid w:val="00246CA9"/>
    <w:rsid w:val="00246E7C"/>
    <w:rsid w:val="002471AA"/>
    <w:rsid w:val="00247478"/>
    <w:rsid w:val="00247BE8"/>
    <w:rsid w:val="00250DF9"/>
    <w:rsid w:val="0025101E"/>
    <w:rsid w:val="00251851"/>
    <w:rsid w:val="00251940"/>
    <w:rsid w:val="00251FEE"/>
    <w:rsid w:val="002524E9"/>
    <w:rsid w:val="00252CB0"/>
    <w:rsid w:val="0025307B"/>
    <w:rsid w:val="002536B4"/>
    <w:rsid w:val="00253C43"/>
    <w:rsid w:val="00254973"/>
    <w:rsid w:val="00254ABE"/>
    <w:rsid w:val="00254B50"/>
    <w:rsid w:val="00254B9D"/>
    <w:rsid w:val="00254F4E"/>
    <w:rsid w:val="002554AD"/>
    <w:rsid w:val="00255C44"/>
    <w:rsid w:val="002566A6"/>
    <w:rsid w:val="00256A5E"/>
    <w:rsid w:val="00256C00"/>
    <w:rsid w:val="00256DC7"/>
    <w:rsid w:val="00257482"/>
    <w:rsid w:val="00257558"/>
    <w:rsid w:val="002576FB"/>
    <w:rsid w:val="002602CE"/>
    <w:rsid w:val="002603EF"/>
    <w:rsid w:val="002609EE"/>
    <w:rsid w:val="00261416"/>
    <w:rsid w:val="00261AED"/>
    <w:rsid w:val="00261EDD"/>
    <w:rsid w:val="00262223"/>
    <w:rsid w:val="00262442"/>
    <w:rsid w:val="00262B2C"/>
    <w:rsid w:val="002632C3"/>
    <w:rsid w:val="00263C34"/>
    <w:rsid w:val="00263F5B"/>
    <w:rsid w:val="002640BB"/>
    <w:rsid w:val="002640D0"/>
    <w:rsid w:val="002642B1"/>
    <w:rsid w:val="0026498A"/>
    <w:rsid w:val="00264CC2"/>
    <w:rsid w:val="002653A3"/>
    <w:rsid w:val="0026556D"/>
    <w:rsid w:val="00265F6D"/>
    <w:rsid w:val="00266122"/>
    <w:rsid w:val="002668AA"/>
    <w:rsid w:val="00266F8C"/>
    <w:rsid w:val="00267330"/>
    <w:rsid w:val="0027082D"/>
    <w:rsid w:val="00270F7B"/>
    <w:rsid w:val="00271821"/>
    <w:rsid w:val="002718B4"/>
    <w:rsid w:val="002732FF"/>
    <w:rsid w:val="00273760"/>
    <w:rsid w:val="00273E27"/>
    <w:rsid w:val="00274185"/>
    <w:rsid w:val="002742AE"/>
    <w:rsid w:val="00274746"/>
    <w:rsid w:val="00274F9C"/>
    <w:rsid w:val="00275533"/>
    <w:rsid w:val="00275D61"/>
    <w:rsid w:val="00276028"/>
    <w:rsid w:val="002766F3"/>
    <w:rsid w:val="002769DB"/>
    <w:rsid w:val="002774E0"/>
    <w:rsid w:val="002775FC"/>
    <w:rsid w:val="00280600"/>
    <w:rsid w:val="002808E2"/>
    <w:rsid w:val="0028122E"/>
    <w:rsid w:val="002831C2"/>
    <w:rsid w:val="00283873"/>
    <w:rsid w:val="00283FBD"/>
    <w:rsid w:val="00284134"/>
    <w:rsid w:val="002842D2"/>
    <w:rsid w:val="00284580"/>
    <w:rsid w:val="002845AA"/>
    <w:rsid w:val="002845F9"/>
    <w:rsid w:val="0028495B"/>
    <w:rsid w:val="00285C5E"/>
    <w:rsid w:val="00285FE0"/>
    <w:rsid w:val="00286AB3"/>
    <w:rsid w:val="00286CFB"/>
    <w:rsid w:val="002873F3"/>
    <w:rsid w:val="00287C92"/>
    <w:rsid w:val="00287CA4"/>
    <w:rsid w:val="00287EFB"/>
    <w:rsid w:val="0029095B"/>
    <w:rsid w:val="002913B7"/>
    <w:rsid w:val="002919BF"/>
    <w:rsid w:val="002919C2"/>
    <w:rsid w:val="002921E1"/>
    <w:rsid w:val="0029275E"/>
    <w:rsid w:val="002940A5"/>
    <w:rsid w:val="00294BC6"/>
    <w:rsid w:val="00295234"/>
    <w:rsid w:val="0029524E"/>
    <w:rsid w:val="00295402"/>
    <w:rsid w:val="002955C6"/>
    <w:rsid w:val="002963B5"/>
    <w:rsid w:val="00296464"/>
    <w:rsid w:val="002964D0"/>
    <w:rsid w:val="00296AA3"/>
    <w:rsid w:val="00296D29"/>
    <w:rsid w:val="00297214"/>
    <w:rsid w:val="00297333"/>
    <w:rsid w:val="0029746C"/>
    <w:rsid w:val="002977D8"/>
    <w:rsid w:val="00297954"/>
    <w:rsid w:val="002A0193"/>
    <w:rsid w:val="002A0566"/>
    <w:rsid w:val="002A0F03"/>
    <w:rsid w:val="002A1817"/>
    <w:rsid w:val="002A1C9F"/>
    <w:rsid w:val="002A25B1"/>
    <w:rsid w:val="002A27EE"/>
    <w:rsid w:val="002A2BF9"/>
    <w:rsid w:val="002A2F34"/>
    <w:rsid w:val="002A309B"/>
    <w:rsid w:val="002A3F46"/>
    <w:rsid w:val="002A3F6C"/>
    <w:rsid w:val="002A4172"/>
    <w:rsid w:val="002A422C"/>
    <w:rsid w:val="002A5330"/>
    <w:rsid w:val="002A55B9"/>
    <w:rsid w:val="002A5603"/>
    <w:rsid w:val="002A5B3B"/>
    <w:rsid w:val="002A5CE4"/>
    <w:rsid w:val="002A5F3B"/>
    <w:rsid w:val="002A7FA3"/>
    <w:rsid w:val="002B1321"/>
    <w:rsid w:val="002B156C"/>
    <w:rsid w:val="002B19AC"/>
    <w:rsid w:val="002B1DCF"/>
    <w:rsid w:val="002B20AA"/>
    <w:rsid w:val="002B2968"/>
    <w:rsid w:val="002B2DFD"/>
    <w:rsid w:val="002B2EA2"/>
    <w:rsid w:val="002B2F10"/>
    <w:rsid w:val="002B3397"/>
    <w:rsid w:val="002B3502"/>
    <w:rsid w:val="002B3602"/>
    <w:rsid w:val="002B3B0A"/>
    <w:rsid w:val="002B3B75"/>
    <w:rsid w:val="002B3C18"/>
    <w:rsid w:val="002B3DC1"/>
    <w:rsid w:val="002B445D"/>
    <w:rsid w:val="002B4F2B"/>
    <w:rsid w:val="002B58EE"/>
    <w:rsid w:val="002B5919"/>
    <w:rsid w:val="002B5F72"/>
    <w:rsid w:val="002B6B5F"/>
    <w:rsid w:val="002B6EBC"/>
    <w:rsid w:val="002B7268"/>
    <w:rsid w:val="002B7F7A"/>
    <w:rsid w:val="002C0DE4"/>
    <w:rsid w:val="002C11A3"/>
    <w:rsid w:val="002C1F0F"/>
    <w:rsid w:val="002C20D4"/>
    <w:rsid w:val="002C2B75"/>
    <w:rsid w:val="002C2D78"/>
    <w:rsid w:val="002C2E49"/>
    <w:rsid w:val="002C2EFA"/>
    <w:rsid w:val="002C30D2"/>
    <w:rsid w:val="002C3ED4"/>
    <w:rsid w:val="002C3F47"/>
    <w:rsid w:val="002C40D4"/>
    <w:rsid w:val="002C4188"/>
    <w:rsid w:val="002C43A7"/>
    <w:rsid w:val="002C4703"/>
    <w:rsid w:val="002C4B70"/>
    <w:rsid w:val="002C52E2"/>
    <w:rsid w:val="002C5590"/>
    <w:rsid w:val="002C570C"/>
    <w:rsid w:val="002C579F"/>
    <w:rsid w:val="002C5C8E"/>
    <w:rsid w:val="002C6836"/>
    <w:rsid w:val="002C7F1F"/>
    <w:rsid w:val="002C7F43"/>
    <w:rsid w:val="002D0A71"/>
    <w:rsid w:val="002D0CAF"/>
    <w:rsid w:val="002D217F"/>
    <w:rsid w:val="002D261B"/>
    <w:rsid w:val="002D2D99"/>
    <w:rsid w:val="002D3A52"/>
    <w:rsid w:val="002D3B3F"/>
    <w:rsid w:val="002D3C3B"/>
    <w:rsid w:val="002D3C6C"/>
    <w:rsid w:val="002D4040"/>
    <w:rsid w:val="002D686B"/>
    <w:rsid w:val="002D6A2F"/>
    <w:rsid w:val="002D6BE9"/>
    <w:rsid w:val="002D6D72"/>
    <w:rsid w:val="002D7510"/>
    <w:rsid w:val="002D7916"/>
    <w:rsid w:val="002D7E37"/>
    <w:rsid w:val="002E018D"/>
    <w:rsid w:val="002E0D33"/>
    <w:rsid w:val="002E20A1"/>
    <w:rsid w:val="002E2813"/>
    <w:rsid w:val="002E2C71"/>
    <w:rsid w:val="002E2D8F"/>
    <w:rsid w:val="002E329A"/>
    <w:rsid w:val="002E3480"/>
    <w:rsid w:val="002E3AF8"/>
    <w:rsid w:val="002E4C5E"/>
    <w:rsid w:val="002E56E8"/>
    <w:rsid w:val="002E5758"/>
    <w:rsid w:val="002E6059"/>
    <w:rsid w:val="002E648C"/>
    <w:rsid w:val="002E66A6"/>
    <w:rsid w:val="002E6A65"/>
    <w:rsid w:val="002E6E1D"/>
    <w:rsid w:val="002E6F91"/>
    <w:rsid w:val="002F0253"/>
    <w:rsid w:val="002F1069"/>
    <w:rsid w:val="002F113A"/>
    <w:rsid w:val="002F15B9"/>
    <w:rsid w:val="002F165C"/>
    <w:rsid w:val="002F1796"/>
    <w:rsid w:val="002F1DEE"/>
    <w:rsid w:val="002F1FB1"/>
    <w:rsid w:val="002F27ED"/>
    <w:rsid w:val="002F2E20"/>
    <w:rsid w:val="002F2E22"/>
    <w:rsid w:val="002F330D"/>
    <w:rsid w:val="002F33D1"/>
    <w:rsid w:val="002F4F8C"/>
    <w:rsid w:val="002F591D"/>
    <w:rsid w:val="002F6B38"/>
    <w:rsid w:val="002F7955"/>
    <w:rsid w:val="00300DDF"/>
    <w:rsid w:val="00301EF4"/>
    <w:rsid w:val="00302104"/>
    <w:rsid w:val="00302595"/>
    <w:rsid w:val="00302731"/>
    <w:rsid w:val="00302BA1"/>
    <w:rsid w:val="00303010"/>
    <w:rsid w:val="00303298"/>
    <w:rsid w:val="00303765"/>
    <w:rsid w:val="00303E27"/>
    <w:rsid w:val="00303E7C"/>
    <w:rsid w:val="00304106"/>
    <w:rsid w:val="00304ADB"/>
    <w:rsid w:val="003058CC"/>
    <w:rsid w:val="00305AD0"/>
    <w:rsid w:val="00305C70"/>
    <w:rsid w:val="00306317"/>
    <w:rsid w:val="003072BE"/>
    <w:rsid w:val="003073D5"/>
    <w:rsid w:val="00307BCE"/>
    <w:rsid w:val="00310E0B"/>
    <w:rsid w:val="0031179F"/>
    <w:rsid w:val="00311895"/>
    <w:rsid w:val="00311BB8"/>
    <w:rsid w:val="003122E5"/>
    <w:rsid w:val="00312C11"/>
    <w:rsid w:val="003134F0"/>
    <w:rsid w:val="003145E2"/>
    <w:rsid w:val="00314FA9"/>
    <w:rsid w:val="003157B9"/>
    <w:rsid w:val="00315E4B"/>
    <w:rsid w:val="00315E54"/>
    <w:rsid w:val="0031640B"/>
    <w:rsid w:val="00317174"/>
    <w:rsid w:val="003178CA"/>
    <w:rsid w:val="00317A1C"/>
    <w:rsid w:val="00320387"/>
    <w:rsid w:val="003212F7"/>
    <w:rsid w:val="00321949"/>
    <w:rsid w:val="00323938"/>
    <w:rsid w:val="00323A47"/>
    <w:rsid w:val="00323C81"/>
    <w:rsid w:val="0032419D"/>
    <w:rsid w:val="003242C7"/>
    <w:rsid w:val="0032476B"/>
    <w:rsid w:val="00324E6E"/>
    <w:rsid w:val="003251CC"/>
    <w:rsid w:val="00325742"/>
    <w:rsid w:val="00325BD1"/>
    <w:rsid w:val="00325BF4"/>
    <w:rsid w:val="00326FAF"/>
    <w:rsid w:val="00326FF5"/>
    <w:rsid w:val="0032744B"/>
    <w:rsid w:val="00327554"/>
    <w:rsid w:val="0032799F"/>
    <w:rsid w:val="00327BFA"/>
    <w:rsid w:val="00327D7E"/>
    <w:rsid w:val="003301D7"/>
    <w:rsid w:val="003301EE"/>
    <w:rsid w:val="00330749"/>
    <w:rsid w:val="00330F77"/>
    <w:rsid w:val="00331EFF"/>
    <w:rsid w:val="00332667"/>
    <w:rsid w:val="00332866"/>
    <w:rsid w:val="00332C9F"/>
    <w:rsid w:val="00333064"/>
    <w:rsid w:val="00333547"/>
    <w:rsid w:val="003341DD"/>
    <w:rsid w:val="003347FB"/>
    <w:rsid w:val="0033571F"/>
    <w:rsid w:val="00336AB6"/>
    <w:rsid w:val="00337209"/>
    <w:rsid w:val="003372D4"/>
    <w:rsid w:val="00337408"/>
    <w:rsid w:val="00337549"/>
    <w:rsid w:val="003378FA"/>
    <w:rsid w:val="00337E9E"/>
    <w:rsid w:val="003405FA"/>
    <w:rsid w:val="0034084C"/>
    <w:rsid w:val="00340C21"/>
    <w:rsid w:val="00341864"/>
    <w:rsid w:val="00341A13"/>
    <w:rsid w:val="00341FA9"/>
    <w:rsid w:val="00342C28"/>
    <w:rsid w:val="003430E8"/>
    <w:rsid w:val="00343417"/>
    <w:rsid w:val="003437C5"/>
    <w:rsid w:val="00344149"/>
    <w:rsid w:val="00344430"/>
    <w:rsid w:val="00344BB9"/>
    <w:rsid w:val="003455EE"/>
    <w:rsid w:val="00345FCF"/>
    <w:rsid w:val="00346891"/>
    <w:rsid w:val="00346D9F"/>
    <w:rsid w:val="00346F18"/>
    <w:rsid w:val="00346FF3"/>
    <w:rsid w:val="003476F9"/>
    <w:rsid w:val="00347E23"/>
    <w:rsid w:val="00350209"/>
    <w:rsid w:val="00350480"/>
    <w:rsid w:val="00350B4F"/>
    <w:rsid w:val="00350CE0"/>
    <w:rsid w:val="00351379"/>
    <w:rsid w:val="003517FD"/>
    <w:rsid w:val="003518D6"/>
    <w:rsid w:val="00351FD6"/>
    <w:rsid w:val="00354492"/>
    <w:rsid w:val="00354D50"/>
    <w:rsid w:val="003557A2"/>
    <w:rsid w:val="003567D6"/>
    <w:rsid w:val="00356823"/>
    <w:rsid w:val="00356E3D"/>
    <w:rsid w:val="003575AA"/>
    <w:rsid w:val="0035775C"/>
    <w:rsid w:val="00357FE6"/>
    <w:rsid w:val="003619E6"/>
    <w:rsid w:val="00361E5F"/>
    <w:rsid w:val="00362497"/>
    <w:rsid w:val="00362A68"/>
    <w:rsid w:val="00363503"/>
    <w:rsid w:val="00363B49"/>
    <w:rsid w:val="00364414"/>
    <w:rsid w:val="0036482F"/>
    <w:rsid w:val="0036506C"/>
    <w:rsid w:val="003654B4"/>
    <w:rsid w:val="00365CAB"/>
    <w:rsid w:val="00365CF2"/>
    <w:rsid w:val="003666A0"/>
    <w:rsid w:val="00367495"/>
    <w:rsid w:val="00367A35"/>
    <w:rsid w:val="003708F8"/>
    <w:rsid w:val="00370DDF"/>
    <w:rsid w:val="00371998"/>
    <w:rsid w:val="00371FFA"/>
    <w:rsid w:val="0037232D"/>
    <w:rsid w:val="00372505"/>
    <w:rsid w:val="003726B8"/>
    <w:rsid w:val="00373B32"/>
    <w:rsid w:val="003745D3"/>
    <w:rsid w:val="00374A8B"/>
    <w:rsid w:val="00374CFD"/>
    <w:rsid w:val="003755A6"/>
    <w:rsid w:val="00375707"/>
    <w:rsid w:val="00375872"/>
    <w:rsid w:val="00376123"/>
    <w:rsid w:val="003764A9"/>
    <w:rsid w:val="0037676D"/>
    <w:rsid w:val="00376A26"/>
    <w:rsid w:val="00376B17"/>
    <w:rsid w:val="0037742E"/>
    <w:rsid w:val="00377F9D"/>
    <w:rsid w:val="003801E7"/>
    <w:rsid w:val="003807EE"/>
    <w:rsid w:val="0038105E"/>
    <w:rsid w:val="0038128B"/>
    <w:rsid w:val="00381F11"/>
    <w:rsid w:val="00382089"/>
    <w:rsid w:val="0038230F"/>
    <w:rsid w:val="00383E36"/>
    <w:rsid w:val="0038465F"/>
    <w:rsid w:val="00384ABA"/>
    <w:rsid w:val="00385C2F"/>
    <w:rsid w:val="00386062"/>
    <w:rsid w:val="003860AA"/>
    <w:rsid w:val="0038787C"/>
    <w:rsid w:val="00387E45"/>
    <w:rsid w:val="00387E8A"/>
    <w:rsid w:val="00390404"/>
    <w:rsid w:val="003906E8"/>
    <w:rsid w:val="003908F9"/>
    <w:rsid w:val="00390BB5"/>
    <w:rsid w:val="00390D0A"/>
    <w:rsid w:val="00390F69"/>
    <w:rsid w:val="00391265"/>
    <w:rsid w:val="00391327"/>
    <w:rsid w:val="003913A5"/>
    <w:rsid w:val="00391842"/>
    <w:rsid w:val="003918DD"/>
    <w:rsid w:val="003918E5"/>
    <w:rsid w:val="00391DEE"/>
    <w:rsid w:val="00393A2B"/>
    <w:rsid w:val="0039434B"/>
    <w:rsid w:val="00394DE8"/>
    <w:rsid w:val="00395148"/>
    <w:rsid w:val="0039530E"/>
    <w:rsid w:val="0039566C"/>
    <w:rsid w:val="00395CB6"/>
    <w:rsid w:val="00395D67"/>
    <w:rsid w:val="003961EA"/>
    <w:rsid w:val="003965B9"/>
    <w:rsid w:val="00396AAD"/>
    <w:rsid w:val="003A00C7"/>
    <w:rsid w:val="003A051E"/>
    <w:rsid w:val="003A087B"/>
    <w:rsid w:val="003A09AA"/>
    <w:rsid w:val="003A0AE9"/>
    <w:rsid w:val="003A0BD9"/>
    <w:rsid w:val="003A0DD8"/>
    <w:rsid w:val="003A0F1E"/>
    <w:rsid w:val="003A1284"/>
    <w:rsid w:val="003A1D44"/>
    <w:rsid w:val="003A1DB7"/>
    <w:rsid w:val="003A286B"/>
    <w:rsid w:val="003A3DE2"/>
    <w:rsid w:val="003A4469"/>
    <w:rsid w:val="003A4670"/>
    <w:rsid w:val="003A4A4E"/>
    <w:rsid w:val="003A6356"/>
    <w:rsid w:val="003A674A"/>
    <w:rsid w:val="003A6DAD"/>
    <w:rsid w:val="003A7FC8"/>
    <w:rsid w:val="003B000B"/>
    <w:rsid w:val="003B0C1C"/>
    <w:rsid w:val="003B12DF"/>
    <w:rsid w:val="003B1373"/>
    <w:rsid w:val="003B1C92"/>
    <w:rsid w:val="003B23BC"/>
    <w:rsid w:val="003B277C"/>
    <w:rsid w:val="003B2B70"/>
    <w:rsid w:val="003B2BDA"/>
    <w:rsid w:val="003B2EBD"/>
    <w:rsid w:val="003B2FBF"/>
    <w:rsid w:val="003B348C"/>
    <w:rsid w:val="003B3CF7"/>
    <w:rsid w:val="003B44B2"/>
    <w:rsid w:val="003B4A8F"/>
    <w:rsid w:val="003B4A9E"/>
    <w:rsid w:val="003B4B7A"/>
    <w:rsid w:val="003B4D0D"/>
    <w:rsid w:val="003B4D58"/>
    <w:rsid w:val="003B5534"/>
    <w:rsid w:val="003B60BB"/>
    <w:rsid w:val="003B6269"/>
    <w:rsid w:val="003B6599"/>
    <w:rsid w:val="003B67EC"/>
    <w:rsid w:val="003B7431"/>
    <w:rsid w:val="003B7C35"/>
    <w:rsid w:val="003C0C96"/>
    <w:rsid w:val="003C19CE"/>
    <w:rsid w:val="003C1F98"/>
    <w:rsid w:val="003C20FB"/>
    <w:rsid w:val="003C301F"/>
    <w:rsid w:val="003C314B"/>
    <w:rsid w:val="003C333D"/>
    <w:rsid w:val="003C3460"/>
    <w:rsid w:val="003C3603"/>
    <w:rsid w:val="003C42F9"/>
    <w:rsid w:val="003C4A75"/>
    <w:rsid w:val="003C4F71"/>
    <w:rsid w:val="003C4FCB"/>
    <w:rsid w:val="003C5339"/>
    <w:rsid w:val="003C5B0C"/>
    <w:rsid w:val="003C6EC5"/>
    <w:rsid w:val="003C73CD"/>
    <w:rsid w:val="003C7B58"/>
    <w:rsid w:val="003D015C"/>
    <w:rsid w:val="003D0546"/>
    <w:rsid w:val="003D08FC"/>
    <w:rsid w:val="003D0A41"/>
    <w:rsid w:val="003D1166"/>
    <w:rsid w:val="003D1B92"/>
    <w:rsid w:val="003D1C8F"/>
    <w:rsid w:val="003D28C9"/>
    <w:rsid w:val="003D2D4C"/>
    <w:rsid w:val="003D2E3C"/>
    <w:rsid w:val="003D32CD"/>
    <w:rsid w:val="003D352C"/>
    <w:rsid w:val="003D3782"/>
    <w:rsid w:val="003D3AE8"/>
    <w:rsid w:val="003D3EF0"/>
    <w:rsid w:val="003D4264"/>
    <w:rsid w:val="003D43CF"/>
    <w:rsid w:val="003D4486"/>
    <w:rsid w:val="003D4548"/>
    <w:rsid w:val="003D4FC1"/>
    <w:rsid w:val="003D5873"/>
    <w:rsid w:val="003D5FD6"/>
    <w:rsid w:val="003D6955"/>
    <w:rsid w:val="003D6ABF"/>
    <w:rsid w:val="003D6EB8"/>
    <w:rsid w:val="003D72C8"/>
    <w:rsid w:val="003D7E76"/>
    <w:rsid w:val="003E07EC"/>
    <w:rsid w:val="003E13DF"/>
    <w:rsid w:val="003E172C"/>
    <w:rsid w:val="003E17F1"/>
    <w:rsid w:val="003E1F15"/>
    <w:rsid w:val="003E2339"/>
    <w:rsid w:val="003E2EDA"/>
    <w:rsid w:val="003E33FB"/>
    <w:rsid w:val="003E37F5"/>
    <w:rsid w:val="003E3D8F"/>
    <w:rsid w:val="003E58D8"/>
    <w:rsid w:val="003E5A9F"/>
    <w:rsid w:val="003E5AF0"/>
    <w:rsid w:val="003E5CFA"/>
    <w:rsid w:val="003E6642"/>
    <w:rsid w:val="003E739C"/>
    <w:rsid w:val="003E746D"/>
    <w:rsid w:val="003F01AE"/>
    <w:rsid w:val="003F02FE"/>
    <w:rsid w:val="003F0885"/>
    <w:rsid w:val="003F0E72"/>
    <w:rsid w:val="003F1DB8"/>
    <w:rsid w:val="003F1E22"/>
    <w:rsid w:val="003F1E84"/>
    <w:rsid w:val="003F265C"/>
    <w:rsid w:val="003F3930"/>
    <w:rsid w:val="003F424A"/>
    <w:rsid w:val="003F4CA0"/>
    <w:rsid w:val="003F57A9"/>
    <w:rsid w:val="003F5D1D"/>
    <w:rsid w:val="003F631D"/>
    <w:rsid w:val="003F67F7"/>
    <w:rsid w:val="003F6CBB"/>
    <w:rsid w:val="003F72E0"/>
    <w:rsid w:val="003F7995"/>
    <w:rsid w:val="003F7C29"/>
    <w:rsid w:val="003F7DDF"/>
    <w:rsid w:val="003F7F0E"/>
    <w:rsid w:val="004003B6"/>
    <w:rsid w:val="00401252"/>
    <w:rsid w:val="004014BB"/>
    <w:rsid w:val="00401701"/>
    <w:rsid w:val="004017EE"/>
    <w:rsid w:val="0040244D"/>
    <w:rsid w:val="004030CE"/>
    <w:rsid w:val="004033F3"/>
    <w:rsid w:val="00403869"/>
    <w:rsid w:val="00403907"/>
    <w:rsid w:val="00404C2C"/>
    <w:rsid w:val="004062E1"/>
    <w:rsid w:val="00406C30"/>
    <w:rsid w:val="004070AE"/>
    <w:rsid w:val="00407198"/>
    <w:rsid w:val="00407364"/>
    <w:rsid w:val="00407FDF"/>
    <w:rsid w:val="00410481"/>
    <w:rsid w:val="00410E1F"/>
    <w:rsid w:val="004111AE"/>
    <w:rsid w:val="00411E93"/>
    <w:rsid w:val="00411EF6"/>
    <w:rsid w:val="0041251F"/>
    <w:rsid w:val="00412B61"/>
    <w:rsid w:val="00412BA4"/>
    <w:rsid w:val="004130BB"/>
    <w:rsid w:val="00413BB6"/>
    <w:rsid w:val="00413FFA"/>
    <w:rsid w:val="00414421"/>
    <w:rsid w:val="0041575D"/>
    <w:rsid w:val="004158F8"/>
    <w:rsid w:val="004169C4"/>
    <w:rsid w:val="004173AB"/>
    <w:rsid w:val="004173DE"/>
    <w:rsid w:val="00417635"/>
    <w:rsid w:val="004200A4"/>
    <w:rsid w:val="0042022F"/>
    <w:rsid w:val="00421524"/>
    <w:rsid w:val="004216BB"/>
    <w:rsid w:val="0042197B"/>
    <w:rsid w:val="00421A98"/>
    <w:rsid w:val="00422655"/>
    <w:rsid w:val="00422E43"/>
    <w:rsid w:val="004233B6"/>
    <w:rsid w:val="00423A90"/>
    <w:rsid w:val="004243F4"/>
    <w:rsid w:val="004247C7"/>
    <w:rsid w:val="00424BB9"/>
    <w:rsid w:val="00424D9B"/>
    <w:rsid w:val="00425000"/>
    <w:rsid w:val="00425044"/>
    <w:rsid w:val="00425783"/>
    <w:rsid w:val="00425925"/>
    <w:rsid w:val="0042602F"/>
    <w:rsid w:val="00426552"/>
    <w:rsid w:val="004267A7"/>
    <w:rsid w:val="0042710E"/>
    <w:rsid w:val="00427656"/>
    <w:rsid w:val="0042799D"/>
    <w:rsid w:val="00427A7A"/>
    <w:rsid w:val="0043089C"/>
    <w:rsid w:val="00430D21"/>
    <w:rsid w:val="00431129"/>
    <w:rsid w:val="0043153F"/>
    <w:rsid w:val="004316B7"/>
    <w:rsid w:val="00431798"/>
    <w:rsid w:val="00431FC5"/>
    <w:rsid w:val="004323EF"/>
    <w:rsid w:val="00432971"/>
    <w:rsid w:val="00433A22"/>
    <w:rsid w:val="004340CC"/>
    <w:rsid w:val="004340F5"/>
    <w:rsid w:val="004343FF"/>
    <w:rsid w:val="00434782"/>
    <w:rsid w:val="004347E4"/>
    <w:rsid w:val="00435262"/>
    <w:rsid w:val="004355AD"/>
    <w:rsid w:val="0043587F"/>
    <w:rsid w:val="00435B31"/>
    <w:rsid w:val="0043612E"/>
    <w:rsid w:val="004363D6"/>
    <w:rsid w:val="00436572"/>
    <w:rsid w:val="004365AB"/>
    <w:rsid w:val="00436631"/>
    <w:rsid w:val="004369DD"/>
    <w:rsid w:val="00436B52"/>
    <w:rsid w:val="00437252"/>
    <w:rsid w:val="0043785F"/>
    <w:rsid w:val="004405CB"/>
    <w:rsid w:val="00440A20"/>
    <w:rsid w:val="00440ADF"/>
    <w:rsid w:val="00441324"/>
    <w:rsid w:val="004416F6"/>
    <w:rsid w:val="00442AAE"/>
    <w:rsid w:val="0044313B"/>
    <w:rsid w:val="00443356"/>
    <w:rsid w:val="004433BD"/>
    <w:rsid w:val="00443745"/>
    <w:rsid w:val="00443B32"/>
    <w:rsid w:val="0044406B"/>
    <w:rsid w:val="00444373"/>
    <w:rsid w:val="0044450B"/>
    <w:rsid w:val="004456A4"/>
    <w:rsid w:val="00445846"/>
    <w:rsid w:val="0044674F"/>
    <w:rsid w:val="0044684B"/>
    <w:rsid w:val="00446CB2"/>
    <w:rsid w:val="00446FB9"/>
    <w:rsid w:val="004474E5"/>
    <w:rsid w:val="00450542"/>
    <w:rsid w:val="00450EA8"/>
    <w:rsid w:val="00450FA4"/>
    <w:rsid w:val="00451147"/>
    <w:rsid w:val="004513D6"/>
    <w:rsid w:val="004519FB"/>
    <w:rsid w:val="00452041"/>
    <w:rsid w:val="00452209"/>
    <w:rsid w:val="00452316"/>
    <w:rsid w:val="00452A8A"/>
    <w:rsid w:val="00452C81"/>
    <w:rsid w:val="004536D1"/>
    <w:rsid w:val="004537F5"/>
    <w:rsid w:val="00453C0B"/>
    <w:rsid w:val="004542D3"/>
    <w:rsid w:val="004544FD"/>
    <w:rsid w:val="00454A22"/>
    <w:rsid w:val="00455018"/>
    <w:rsid w:val="00455D05"/>
    <w:rsid w:val="00455D96"/>
    <w:rsid w:val="00455E75"/>
    <w:rsid w:val="00455F10"/>
    <w:rsid w:val="00456818"/>
    <w:rsid w:val="00456C32"/>
    <w:rsid w:val="00456FF5"/>
    <w:rsid w:val="0045766D"/>
    <w:rsid w:val="00460997"/>
    <w:rsid w:val="00460B11"/>
    <w:rsid w:val="004619A9"/>
    <w:rsid w:val="00461EA3"/>
    <w:rsid w:val="00461FD2"/>
    <w:rsid w:val="00462BDA"/>
    <w:rsid w:val="00463717"/>
    <w:rsid w:val="00464554"/>
    <w:rsid w:val="00464D57"/>
    <w:rsid w:val="00464FAA"/>
    <w:rsid w:val="00465F0A"/>
    <w:rsid w:val="004671AF"/>
    <w:rsid w:val="00467AB5"/>
    <w:rsid w:val="00470C44"/>
    <w:rsid w:val="00472327"/>
    <w:rsid w:val="00472E74"/>
    <w:rsid w:val="0047305E"/>
    <w:rsid w:val="004730D0"/>
    <w:rsid w:val="00473370"/>
    <w:rsid w:val="0047367F"/>
    <w:rsid w:val="00473891"/>
    <w:rsid w:val="00473D9D"/>
    <w:rsid w:val="0047447B"/>
    <w:rsid w:val="00474694"/>
    <w:rsid w:val="00474979"/>
    <w:rsid w:val="00474A71"/>
    <w:rsid w:val="00475023"/>
    <w:rsid w:val="004760BF"/>
    <w:rsid w:val="0047674E"/>
    <w:rsid w:val="004770BE"/>
    <w:rsid w:val="004776C5"/>
    <w:rsid w:val="00480726"/>
    <w:rsid w:val="00480953"/>
    <w:rsid w:val="00480A00"/>
    <w:rsid w:val="00481520"/>
    <w:rsid w:val="0048197B"/>
    <w:rsid w:val="00482E11"/>
    <w:rsid w:val="004834B6"/>
    <w:rsid w:val="00483E09"/>
    <w:rsid w:val="0048430D"/>
    <w:rsid w:val="004849BC"/>
    <w:rsid w:val="004850D8"/>
    <w:rsid w:val="0048553F"/>
    <w:rsid w:val="00485566"/>
    <w:rsid w:val="00485AA9"/>
    <w:rsid w:val="00485B60"/>
    <w:rsid w:val="00486042"/>
    <w:rsid w:val="00486BBB"/>
    <w:rsid w:val="00486F48"/>
    <w:rsid w:val="00487507"/>
    <w:rsid w:val="0048769C"/>
    <w:rsid w:val="00487E36"/>
    <w:rsid w:val="00490150"/>
    <w:rsid w:val="0049027F"/>
    <w:rsid w:val="00490AA3"/>
    <w:rsid w:val="00490FEE"/>
    <w:rsid w:val="00491266"/>
    <w:rsid w:val="00491799"/>
    <w:rsid w:val="004919E9"/>
    <w:rsid w:val="00492BCC"/>
    <w:rsid w:val="00492C89"/>
    <w:rsid w:val="004934CD"/>
    <w:rsid w:val="00493C92"/>
    <w:rsid w:val="00494025"/>
    <w:rsid w:val="0049469F"/>
    <w:rsid w:val="00494C2B"/>
    <w:rsid w:val="00494E3E"/>
    <w:rsid w:val="00495841"/>
    <w:rsid w:val="00495851"/>
    <w:rsid w:val="00495A03"/>
    <w:rsid w:val="00496626"/>
    <w:rsid w:val="00496B54"/>
    <w:rsid w:val="00496D1E"/>
    <w:rsid w:val="00497D86"/>
    <w:rsid w:val="004A03E7"/>
    <w:rsid w:val="004A0754"/>
    <w:rsid w:val="004A0969"/>
    <w:rsid w:val="004A0CC0"/>
    <w:rsid w:val="004A0FAC"/>
    <w:rsid w:val="004A146C"/>
    <w:rsid w:val="004A1A26"/>
    <w:rsid w:val="004A1D0B"/>
    <w:rsid w:val="004A1FC5"/>
    <w:rsid w:val="004A2530"/>
    <w:rsid w:val="004A2BB2"/>
    <w:rsid w:val="004A311F"/>
    <w:rsid w:val="004A3531"/>
    <w:rsid w:val="004A35F1"/>
    <w:rsid w:val="004A396A"/>
    <w:rsid w:val="004A40BF"/>
    <w:rsid w:val="004A4904"/>
    <w:rsid w:val="004A4BF6"/>
    <w:rsid w:val="004A5073"/>
    <w:rsid w:val="004A52F3"/>
    <w:rsid w:val="004A566E"/>
    <w:rsid w:val="004A5ED2"/>
    <w:rsid w:val="004A6235"/>
    <w:rsid w:val="004A664C"/>
    <w:rsid w:val="004A6999"/>
    <w:rsid w:val="004A7C19"/>
    <w:rsid w:val="004B082D"/>
    <w:rsid w:val="004B100A"/>
    <w:rsid w:val="004B10C6"/>
    <w:rsid w:val="004B1F99"/>
    <w:rsid w:val="004B26B2"/>
    <w:rsid w:val="004B29BB"/>
    <w:rsid w:val="004B34C3"/>
    <w:rsid w:val="004B3CC7"/>
    <w:rsid w:val="004B3E9E"/>
    <w:rsid w:val="004B40A0"/>
    <w:rsid w:val="004B4307"/>
    <w:rsid w:val="004B445B"/>
    <w:rsid w:val="004B4D37"/>
    <w:rsid w:val="004B4D4D"/>
    <w:rsid w:val="004B5658"/>
    <w:rsid w:val="004B5715"/>
    <w:rsid w:val="004B5C69"/>
    <w:rsid w:val="004B66EB"/>
    <w:rsid w:val="004B69D2"/>
    <w:rsid w:val="004B6F28"/>
    <w:rsid w:val="004B73C8"/>
    <w:rsid w:val="004B7BE5"/>
    <w:rsid w:val="004C04F6"/>
    <w:rsid w:val="004C0E17"/>
    <w:rsid w:val="004C119F"/>
    <w:rsid w:val="004C128C"/>
    <w:rsid w:val="004C129A"/>
    <w:rsid w:val="004C1E30"/>
    <w:rsid w:val="004C386B"/>
    <w:rsid w:val="004C3D75"/>
    <w:rsid w:val="004C3D98"/>
    <w:rsid w:val="004C4247"/>
    <w:rsid w:val="004C53A1"/>
    <w:rsid w:val="004C550E"/>
    <w:rsid w:val="004C5DE4"/>
    <w:rsid w:val="004C666C"/>
    <w:rsid w:val="004C6DAC"/>
    <w:rsid w:val="004C7740"/>
    <w:rsid w:val="004C7870"/>
    <w:rsid w:val="004C79AF"/>
    <w:rsid w:val="004C7E20"/>
    <w:rsid w:val="004C7F1E"/>
    <w:rsid w:val="004C7FD6"/>
    <w:rsid w:val="004D1484"/>
    <w:rsid w:val="004D166D"/>
    <w:rsid w:val="004D1E02"/>
    <w:rsid w:val="004D211C"/>
    <w:rsid w:val="004D228D"/>
    <w:rsid w:val="004D23CE"/>
    <w:rsid w:val="004D24DE"/>
    <w:rsid w:val="004D279C"/>
    <w:rsid w:val="004D283E"/>
    <w:rsid w:val="004D2BA1"/>
    <w:rsid w:val="004D3832"/>
    <w:rsid w:val="004D3E8E"/>
    <w:rsid w:val="004D417E"/>
    <w:rsid w:val="004D4488"/>
    <w:rsid w:val="004D46F3"/>
    <w:rsid w:val="004D4BD9"/>
    <w:rsid w:val="004D4F9C"/>
    <w:rsid w:val="004D5131"/>
    <w:rsid w:val="004D527C"/>
    <w:rsid w:val="004D529C"/>
    <w:rsid w:val="004D5509"/>
    <w:rsid w:val="004D5B95"/>
    <w:rsid w:val="004D6194"/>
    <w:rsid w:val="004D6354"/>
    <w:rsid w:val="004D655C"/>
    <w:rsid w:val="004D6594"/>
    <w:rsid w:val="004D7DD8"/>
    <w:rsid w:val="004E0888"/>
    <w:rsid w:val="004E0A0A"/>
    <w:rsid w:val="004E2381"/>
    <w:rsid w:val="004E2E7D"/>
    <w:rsid w:val="004E33DC"/>
    <w:rsid w:val="004E34CF"/>
    <w:rsid w:val="004E3645"/>
    <w:rsid w:val="004E3A6E"/>
    <w:rsid w:val="004E3E77"/>
    <w:rsid w:val="004E3EB9"/>
    <w:rsid w:val="004E3EBA"/>
    <w:rsid w:val="004E551B"/>
    <w:rsid w:val="004E57C2"/>
    <w:rsid w:val="004E5B0C"/>
    <w:rsid w:val="004E63DF"/>
    <w:rsid w:val="004E6771"/>
    <w:rsid w:val="004E6A7C"/>
    <w:rsid w:val="004E724C"/>
    <w:rsid w:val="004E7624"/>
    <w:rsid w:val="004E7AFD"/>
    <w:rsid w:val="004E7DA8"/>
    <w:rsid w:val="004F0424"/>
    <w:rsid w:val="004F04B2"/>
    <w:rsid w:val="004F1A80"/>
    <w:rsid w:val="004F1C1A"/>
    <w:rsid w:val="004F1DF0"/>
    <w:rsid w:val="004F1EA5"/>
    <w:rsid w:val="004F1FA7"/>
    <w:rsid w:val="004F2C45"/>
    <w:rsid w:val="004F2CB5"/>
    <w:rsid w:val="004F2CCE"/>
    <w:rsid w:val="004F303C"/>
    <w:rsid w:val="004F306C"/>
    <w:rsid w:val="004F30F9"/>
    <w:rsid w:val="004F3CFB"/>
    <w:rsid w:val="004F4233"/>
    <w:rsid w:val="004F4A4B"/>
    <w:rsid w:val="004F4C01"/>
    <w:rsid w:val="004F50B5"/>
    <w:rsid w:val="004F5291"/>
    <w:rsid w:val="004F53CF"/>
    <w:rsid w:val="004F5484"/>
    <w:rsid w:val="004F5723"/>
    <w:rsid w:val="004F5CEC"/>
    <w:rsid w:val="004F6BCE"/>
    <w:rsid w:val="004F7086"/>
    <w:rsid w:val="004F7810"/>
    <w:rsid w:val="004F7951"/>
    <w:rsid w:val="004F7F65"/>
    <w:rsid w:val="00500256"/>
    <w:rsid w:val="00500961"/>
    <w:rsid w:val="00500F15"/>
    <w:rsid w:val="0050238F"/>
    <w:rsid w:val="00502CB0"/>
    <w:rsid w:val="0050306B"/>
    <w:rsid w:val="00503775"/>
    <w:rsid w:val="00503849"/>
    <w:rsid w:val="00503E22"/>
    <w:rsid w:val="00504151"/>
    <w:rsid w:val="00504B4E"/>
    <w:rsid w:val="00504E35"/>
    <w:rsid w:val="00506A05"/>
    <w:rsid w:val="00506C22"/>
    <w:rsid w:val="0050789B"/>
    <w:rsid w:val="00507CC5"/>
    <w:rsid w:val="00507DDA"/>
    <w:rsid w:val="00511092"/>
    <w:rsid w:val="00511B5E"/>
    <w:rsid w:val="00511CEE"/>
    <w:rsid w:val="0051241D"/>
    <w:rsid w:val="00512685"/>
    <w:rsid w:val="00513BC6"/>
    <w:rsid w:val="00514F80"/>
    <w:rsid w:val="00514F9C"/>
    <w:rsid w:val="005157CC"/>
    <w:rsid w:val="005157F9"/>
    <w:rsid w:val="00516077"/>
    <w:rsid w:val="0051661A"/>
    <w:rsid w:val="00517278"/>
    <w:rsid w:val="00517900"/>
    <w:rsid w:val="005204E6"/>
    <w:rsid w:val="00520736"/>
    <w:rsid w:val="0052115F"/>
    <w:rsid w:val="00521DD1"/>
    <w:rsid w:val="00522724"/>
    <w:rsid w:val="00522951"/>
    <w:rsid w:val="0052387E"/>
    <w:rsid w:val="00523AB3"/>
    <w:rsid w:val="00524A83"/>
    <w:rsid w:val="00524CF3"/>
    <w:rsid w:val="00524D60"/>
    <w:rsid w:val="005253B3"/>
    <w:rsid w:val="00526FCF"/>
    <w:rsid w:val="005272A2"/>
    <w:rsid w:val="005278C7"/>
    <w:rsid w:val="00527B3D"/>
    <w:rsid w:val="00530A46"/>
    <w:rsid w:val="00530EBC"/>
    <w:rsid w:val="00530F38"/>
    <w:rsid w:val="005312C7"/>
    <w:rsid w:val="005316F0"/>
    <w:rsid w:val="005318FF"/>
    <w:rsid w:val="00531B64"/>
    <w:rsid w:val="005320E2"/>
    <w:rsid w:val="005322EC"/>
    <w:rsid w:val="0053270E"/>
    <w:rsid w:val="00533587"/>
    <w:rsid w:val="005339DD"/>
    <w:rsid w:val="00533A59"/>
    <w:rsid w:val="00534351"/>
    <w:rsid w:val="00534744"/>
    <w:rsid w:val="005347B4"/>
    <w:rsid w:val="005348C9"/>
    <w:rsid w:val="00534D2F"/>
    <w:rsid w:val="00535083"/>
    <w:rsid w:val="0053561D"/>
    <w:rsid w:val="00535832"/>
    <w:rsid w:val="005359D5"/>
    <w:rsid w:val="0053612A"/>
    <w:rsid w:val="005364F1"/>
    <w:rsid w:val="00536DEF"/>
    <w:rsid w:val="005375C9"/>
    <w:rsid w:val="00537971"/>
    <w:rsid w:val="00537A09"/>
    <w:rsid w:val="00537C33"/>
    <w:rsid w:val="00537CD2"/>
    <w:rsid w:val="00537E7E"/>
    <w:rsid w:val="00537FC7"/>
    <w:rsid w:val="00540387"/>
    <w:rsid w:val="00540415"/>
    <w:rsid w:val="005404D9"/>
    <w:rsid w:val="005409E6"/>
    <w:rsid w:val="00540CCF"/>
    <w:rsid w:val="005418EA"/>
    <w:rsid w:val="00541F0A"/>
    <w:rsid w:val="00542434"/>
    <w:rsid w:val="00542630"/>
    <w:rsid w:val="0054292B"/>
    <w:rsid w:val="00542949"/>
    <w:rsid w:val="00543959"/>
    <w:rsid w:val="00543EF0"/>
    <w:rsid w:val="005442DD"/>
    <w:rsid w:val="005445E8"/>
    <w:rsid w:val="005446F0"/>
    <w:rsid w:val="0054521F"/>
    <w:rsid w:val="005455D7"/>
    <w:rsid w:val="005458C5"/>
    <w:rsid w:val="00546163"/>
    <w:rsid w:val="00546E6B"/>
    <w:rsid w:val="00547A35"/>
    <w:rsid w:val="00547BD0"/>
    <w:rsid w:val="00547DCC"/>
    <w:rsid w:val="00547E27"/>
    <w:rsid w:val="005504FA"/>
    <w:rsid w:val="00551555"/>
    <w:rsid w:val="005517D6"/>
    <w:rsid w:val="00551872"/>
    <w:rsid w:val="0055234F"/>
    <w:rsid w:val="005523CC"/>
    <w:rsid w:val="005523E8"/>
    <w:rsid w:val="005527D1"/>
    <w:rsid w:val="00552E7E"/>
    <w:rsid w:val="005533FB"/>
    <w:rsid w:val="00553D48"/>
    <w:rsid w:val="00554298"/>
    <w:rsid w:val="0055465D"/>
    <w:rsid w:val="00555237"/>
    <w:rsid w:val="00555B33"/>
    <w:rsid w:val="00555D94"/>
    <w:rsid w:val="00555FBD"/>
    <w:rsid w:val="00556D9A"/>
    <w:rsid w:val="00557232"/>
    <w:rsid w:val="00557343"/>
    <w:rsid w:val="005603C3"/>
    <w:rsid w:val="005606C2"/>
    <w:rsid w:val="00560F3A"/>
    <w:rsid w:val="00561A4C"/>
    <w:rsid w:val="00562721"/>
    <w:rsid w:val="0056294B"/>
    <w:rsid w:val="00562C59"/>
    <w:rsid w:val="00562DB0"/>
    <w:rsid w:val="005632F7"/>
    <w:rsid w:val="005633F7"/>
    <w:rsid w:val="00563630"/>
    <w:rsid w:val="00563C53"/>
    <w:rsid w:val="00563EE7"/>
    <w:rsid w:val="00564459"/>
    <w:rsid w:val="00564D9A"/>
    <w:rsid w:val="00565E39"/>
    <w:rsid w:val="0056605A"/>
    <w:rsid w:val="00566BE3"/>
    <w:rsid w:val="00566CF4"/>
    <w:rsid w:val="00566E85"/>
    <w:rsid w:val="00566F84"/>
    <w:rsid w:val="0056703E"/>
    <w:rsid w:val="0056749A"/>
    <w:rsid w:val="005678DB"/>
    <w:rsid w:val="00567E29"/>
    <w:rsid w:val="00570962"/>
    <w:rsid w:val="0057157C"/>
    <w:rsid w:val="00571DF6"/>
    <w:rsid w:val="005724F3"/>
    <w:rsid w:val="00572984"/>
    <w:rsid w:val="00572B2A"/>
    <w:rsid w:val="00572BCE"/>
    <w:rsid w:val="00572C9F"/>
    <w:rsid w:val="005736B8"/>
    <w:rsid w:val="00573DA3"/>
    <w:rsid w:val="00574306"/>
    <w:rsid w:val="005748C5"/>
    <w:rsid w:val="00574B0F"/>
    <w:rsid w:val="005755D5"/>
    <w:rsid w:val="00576AB1"/>
    <w:rsid w:val="00576E4B"/>
    <w:rsid w:val="00580674"/>
    <w:rsid w:val="00580B9C"/>
    <w:rsid w:val="00581440"/>
    <w:rsid w:val="00581BB9"/>
    <w:rsid w:val="00581C17"/>
    <w:rsid w:val="00581D14"/>
    <w:rsid w:val="00581D34"/>
    <w:rsid w:val="00582394"/>
    <w:rsid w:val="005825D9"/>
    <w:rsid w:val="00582B33"/>
    <w:rsid w:val="00582F2E"/>
    <w:rsid w:val="00583163"/>
    <w:rsid w:val="005831D1"/>
    <w:rsid w:val="005831F3"/>
    <w:rsid w:val="00583201"/>
    <w:rsid w:val="0058412F"/>
    <w:rsid w:val="005847EE"/>
    <w:rsid w:val="005849CD"/>
    <w:rsid w:val="00584B23"/>
    <w:rsid w:val="00584B85"/>
    <w:rsid w:val="0058518E"/>
    <w:rsid w:val="00585798"/>
    <w:rsid w:val="0058620C"/>
    <w:rsid w:val="00586B37"/>
    <w:rsid w:val="00586DB1"/>
    <w:rsid w:val="00587FB2"/>
    <w:rsid w:val="00590136"/>
    <w:rsid w:val="00590D52"/>
    <w:rsid w:val="00591153"/>
    <w:rsid w:val="0059119E"/>
    <w:rsid w:val="00591790"/>
    <w:rsid w:val="00592ABA"/>
    <w:rsid w:val="005934E0"/>
    <w:rsid w:val="00593595"/>
    <w:rsid w:val="00593785"/>
    <w:rsid w:val="005937DA"/>
    <w:rsid w:val="00593BDE"/>
    <w:rsid w:val="00593EC4"/>
    <w:rsid w:val="00594E86"/>
    <w:rsid w:val="00595436"/>
    <w:rsid w:val="00595AC8"/>
    <w:rsid w:val="00595EA4"/>
    <w:rsid w:val="00596038"/>
    <w:rsid w:val="00596D90"/>
    <w:rsid w:val="00596ED6"/>
    <w:rsid w:val="00596F50"/>
    <w:rsid w:val="00596F6B"/>
    <w:rsid w:val="00596FB3"/>
    <w:rsid w:val="005A044F"/>
    <w:rsid w:val="005A0C92"/>
    <w:rsid w:val="005A1AB5"/>
    <w:rsid w:val="005A2099"/>
    <w:rsid w:val="005A28A7"/>
    <w:rsid w:val="005A3A4B"/>
    <w:rsid w:val="005A3E9E"/>
    <w:rsid w:val="005A4602"/>
    <w:rsid w:val="005A4B91"/>
    <w:rsid w:val="005A542D"/>
    <w:rsid w:val="005A5671"/>
    <w:rsid w:val="005A58E7"/>
    <w:rsid w:val="005A5A76"/>
    <w:rsid w:val="005A5B5E"/>
    <w:rsid w:val="005A5D06"/>
    <w:rsid w:val="005A6566"/>
    <w:rsid w:val="005A6D85"/>
    <w:rsid w:val="005A70CA"/>
    <w:rsid w:val="005A7624"/>
    <w:rsid w:val="005A7E2D"/>
    <w:rsid w:val="005A7E6B"/>
    <w:rsid w:val="005B0012"/>
    <w:rsid w:val="005B1396"/>
    <w:rsid w:val="005B159D"/>
    <w:rsid w:val="005B1C59"/>
    <w:rsid w:val="005B2115"/>
    <w:rsid w:val="005B24D1"/>
    <w:rsid w:val="005B2D1B"/>
    <w:rsid w:val="005B2DD8"/>
    <w:rsid w:val="005B2F4E"/>
    <w:rsid w:val="005B33C2"/>
    <w:rsid w:val="005B3734"/>
    <w:rsid w:val="005B3ADD"/>
    <w:rsid w:val="005B3CD6"/>
    <w:rsid w:val="005B3E89"/>
    <w:rsid w:val="005B40A2"/>
    <w:rsid w:val="005B4585"/>
    <w:rsid w:val="005B487F"/>
    <w:rsid w:val="005B5288"/>
    <w:rsid w:val="005B5363"/>
    <w:rsid w:val="005B6CB2"/>
    <w:rsid w:val="005B6CF7"/>
    <w:rsid w:val="005C042F"/>
    <w:rsid w:val="005C0B79"/>
    <w:rsid w:val="005C165F"/>
    <w:rsid w:val="005C1D11"/>
    <w:rsid w:val="005C2193"/>
    <w:rsid w:val="005C29BD"/>
    <w:rsid w:val="005C2ABD"/>
    <w:rsid w:val="005C35F5"/>
    <w:rsid w:val="005C3AC3"/>
    <w:rsid w:val="005C40FE"/>
    <w:rsid w:val="005C4F19"/>
    <w:rsid w:val="005C4F45"/>
    <w:rsid w:val="005C509C"/>
    <w:rsid w:val="005C50E3"/>
    <w:rsid w:val="005C51A8"/>
    <w:rsid w:val="005C6883"/>
    <w:rsid w:val="005C6DE3"/>
    <w:rsid w:val="005C70B0"/>
    <w:rsid w:val="005C711E"/>
    <w:rsid w:val="005C7599"/>
    <w:rsid w:val="005C7DEB"/>
    <w:rsid w:val="005D0254"/>
    <w:rsid w:val="005D02BD"/>
    <w:rsid w:val="005D0411"/>
    <w:rsid w:val="005D0FA7"/>
    <w:rsid w:val="005D105E"/>
    <w:rsid w:val="005D1597"/>
    <w:rsid w:val="005D17A3"/>
    <w:rsid w:val="005D1AD5"/>
    <w:rsid w:val="005D1D42"/>
    <w:rsid w:val="005D271D"/>
    <w:rsid w:val="005D352F"/>
    <w:rsid w:val="005D3AF3"/>
    <w:rsid w:val="005D5C26"/>
    <w:rsid w:val="005D5C74"/>
    <w:rsid w:val="005D5FF5"/>
    <w:rsid w:val="005D6A0A"/>
    <w:rsid w:val="005E09B0"/>
    <w:rsid w:val="005E0B50"/>
    <w:rsid w:val="005E16FF"/>
    <w:rsid w:val="005E1D1F"/>
    <w:rsid w:val="005E2517"/>
    <w:rsid w:val="005E299F"/>
    <w:rsid w:val="005E2D1D"/>
    <w:rsid w:val="005E35CB"/>
    <w:rsid w:val="005E36D0"/>
    <w:rsid w:val="005E38CE"/>
    <w:rsid w:val="005E3CAA"/>
    <w:rsid w:val="005E4192"/>
    <w:rsid w:val="005E42A2"/>
    <w:rsid w:val="005E46CD"/>
    <w:rsid w:val="005E4E3F"/>
    <w:rsid w:val="005E5ACE"/>
    <w:rsid w:val="005E5C36"/>
    <w:rsid w:val="005E5CB1"/>
    <w:rsid w:val="005E5EBB"/>
    <w:rsid w:val="005E5EEB"/>
    <w:rsid w:val="005E6947"/>
    <w:rsid w:val="005E6B4F"/>
    <w:rsid w:val="005E6FB9"/>
    <w:rsid w:val="005E7EEC"/>
    <w:rsid w:val="005F07DA"/>
    <w:rsid w:val="005F1A0E"/>
    <w:rsid w:val="005F1DD0"/>
    <w:rsid w:val="005F1E27"/>
    <w:rsid w:val="005F293D"/>
    <w:rsid w:val="005F2942"/>
    <w:rsid w:val="005F2E08"/>
    <w:rsid w:val="005F3806"/>
    <w:rsid w:val="005F3BB8"/>
    <w:rsid w:val="005F3C5A"/>
    <w:rsid w:val="005F3D68"/>
    <w:rsid w:val="005F4071"/>
    <w:rsid w:val="005F46D9"/>
    <w:rsid w:val="005F4F35"/>
    <w:rsid w:val="005F62D8"/>
    <w:rsid w:val="005F6793"/>
    <w:rsid w:val="005F687D"/>
    <w:rsid w:val="005F6D37"/>
    <w:rsid w:val="005F71AB"/>
    <w:rsid w:val="005F790E"/>
    <w:rsid w:val="005F7D32"/>
    <w:rsid w:val="006001DB"/>
    <w:rsid w:val="00600F2B"/>
    <w:rsid w:val="00601605"/>
    <w:rsid w:val="00601998"/>
    <w:rsid w:val="00601B56"/>
    <w:rsid w:val="00601D29"/>
    <w:rsid w:val="006024D6"/>
    <w:rsid w:val="0060264F"/>
    <w:rsid w:val="0060274B"/>
    <w:rsid w:val="00602AC2"/>
    <w:rsid w:val="00602AC6"/>
    <w:rsid w:val="00602F23"/>
    <w:rsid w:val="0060440F"/>
    <w:rsid w:val="00605760"/>
    <w:rsid w:val="006059C9"/>
    <w:rsid w:val="006067F8"/>
    <w:rsid w:val="00606983"/>
    <w:rsid w:val="00607067"/>
    <w:rsid w:val="006073F6"/>
    <w:rsid w:val="00607759"/>
    <w:rsid w:val="00607C44"/>
    <w:rsid w:val="00610E8C"/>
    <w:rsid w:val="00610EFC"/>
    <w:rsid w:val="00612AD2"/>
    <w:rsid w:val="00612B58"/>
    <w:rsid w:val="00612D40"/>
    <w:rsid w:val="006138C4"/>
    <w:rsid w:val="006139A4"/>
    <w:rsid w:val="00613A94"/>
    <w:rsid w:val="006141A7"/>
    <w:rsid w:val="00614770"/>
    <w:rsid w:val="00614FD7"/>
    <w:rsid w:val="006152EE"/>
    <w:rsid w:val="006159BB"/>
    <w:rsid w:val="006164DC"/>
    <w:rsid w:val="006168FF"/>
    <w:rsid w:val="006169EA"/>
    <w:rsid w:val="00616D5E"/>
    <w:rsid w:val="006170E7"/>
    <w:rsid w:val="006172F0"/>
    <w:rsid w:val="00617961"/>
    <w:rsid w:val="0062055B"/>
    <w:rsid w:val="0062071D"/>
    <w:rsid w:val="00620FAC"/>
    <w:rsid w:val="0062152C"/>
    <w:rsid w:val="0062189F"/>
    <w:rsid w:val="00621AEC"/>
    <w:rsid w:val="00621B6F"/>
    <w:rsid w:val="00621C6F"/>
    <w:rsid w:val="00622244"/>
    <w:rsid w:val="006223A6"/>
    <w:rsid w:val="00622823"/>
    <w:rsid w:val="006230FA"/>
    <w:rsid w:val="00623994"/>
    <w:rsid w:val="00624129"/>
    <w:rsid w:val="0062432F"/>
    <w:rsid w:val="00624F62"/>
    <w:rsid w:val="00624FEC"/>
    <w:rsid w:val="006251ED"/>
    <w:rsid w:val="006253C7"/>
    <w:rsid w:val="00625543"/>
    <w:rsid w:val="00625BC9"/>
    <w:rsid w:val="00625E1A"/>
    <w:rsid w:val="0062645C"/>
    <w:rsid w:val="00626532"/>
    <w:rsid w:val="00626F65"/>
    <w:rsid w:val="00626FB1"/>
    <w:rsid w:val="006272EA"/>
    <w:rsid w:val="0062734F"/>
    <w:rsid w:val="00630B6B"/>
    <w:rsid w:val="00630BA1"/>
    <w:rsid w:val="00630D2B"/>
    <w:rsid w:val="00630EE9"/>
    <w:rsid w:val="006310B6"/>
    <w:rsid w:val="00631657"/>
    <w:rsid w:val="006316D6"/>
    <w:rsid w:val="00632108"/>
    <w:rsid w:val="00632544"/>
    <w:rsid w:val="00632940"/>
    <w:rsid w:val="0063297B"/>
    <w:rsid w:val="00632E2E"/>
    <w:rsid w:val="00632EA6"/>
    <w:rsid w:val="0063329E"/>
    <w:rsid w:val="00633E7D"/>
    <w:rsid w:val="006340ED"/>
    <w:rsid w:val="00634207"/>
    <w:rsid w:val="006343DD"/>
    <w:rsid w:val="0063497C"/>
    <w:rsid w:val="00634D2B"/>
    <w:rsid w:val="00634D3D"/>
    <w:rsid w:val="006360C9"/>
    <w:rsid w:val="00636A27"/>
    <w:rsid w:val="00637669"/>
    <w:rsid w:val="006377C8"/>
    <w:rsid w:val="00640F17"/>
    <w:rsid w:val="0064111F"/>
    <w:rsid w:val="00641516"/>
    <w:rsid w:val="00641865"/>
    <w:rsid w:val="00641A9F"/>
    <w:rsid w:val="00641CC0"/>
    <w:rsid w:val="0064233B"/>
    <w:rsid w:val="006428AF"/>
    <w:rsid w:val="006429CC"/>
    <w:rsid w:val="00643A89"/>
    <w:rsid w:val="00643FF3"/>
    <w:rsid w:val="006440E1"/>
    <w:rsid w:val="00644602"/>
    <w:rsid w:val="006446FC"/>
    <w:rsid w:val="00644C11"/>
    <w:rsid w:val="00645305"/>
    <w:rsid w:val="0064602B"/>
    <w:rsid w:val="0064662C"/>
    <w:rsid w:val="00646EDE"/>
    <w:rsid w:val="00646F0A"/>
    <w:rsid w:val="0064727D"/>
    <w:rsid w:val="00647B56"/>
    <w:rsid w:val="00647B80"/>
    <w:rsid w:val="00647CFB"/>
    <w:rsid w:val="00647D2F"/>
    <w:rsid w:val="00647D5E"/>
    <w:rsid w:val="00650221"/>
    <w:rsid w:val="006502F0"/>
    <w:rsid w:val="006516D9"/>
    <w:rsid w:val="00651C3B"/>
    <w:rsid w:val="00652613"/>
    <w:rsid w:val="00652671"/>
    <w:rsid w:val="00652D50"/>
    <w:rsid w:val="00652F0C"/>
    <w:rsid w:val="00653522"/>
    <w:rsid w:val="006537CB"/>
    <w:rsid w:val="00653D96"/>
    <w:rsid w:val="00653FA6"/>
    <w:rsid w:val="00654A5C"/>
    <w:rsid w:val="00654E59"/>
    <w:rsid w:val="006551BD"/>
    <w:rsid w:val="00655621"/>
    <w:rsid w:val="00655A4B"/>
    <w:rsid w:val="006560AB"/>
    <w:rsid w:val="006562CB"/>
    <w:rsid w:val="00656BFE"/>
    <w:rsid w:val="00657413"/>
    <w:rsid w:val="0065769A"/>
    <w:rsid w:val="0066020C"/>
    <w:rsid w:val="0066082D"/>
    <w:rsid w:val="00661925"/>
    <w:rsid w:val="00661B40"/>
    <w:rsid w:val="00661E6D"/>
    <w:rsid w:val="00661E8E"/>
    <w:rsid w:val="006622C1"/>
    <w:rsid w:val="00662323"/>
    <w:rsid w:val="0066239A"/>
    <w:rsid w:val="00663044"/>
    <w:rsid w:val="00663A44"/>
    <w:rsid w:val="00663C0F"/>
    <w:rsid w:val="0066407E"/>
    <w:rsid w:val="0066495A"/>
    <w:rsid w:val="00664D15"/>
    <w:rsid w:val="00665ABF"/>
    <w:rsid w:val="00666DF1"/>
    <w:rsid w:val="006671D3"/>
    <w:rsid w:val="00667289"/>
    <w:rsid w:val="00667A64"/>
    <w:rsid w:val="00667B99"/>
    <w:rsid w:val="00667E0A"/>
    <w:rsid w:val="00670F82"/>
    <w:rsid w:val="00671168"/>
    <w:rsid w:val="006720A0"/>
    <w:rsid w:val="00672C42"/>
    <w:rsid w:val="00672D73"/>
    <w:rsid w:val="0067342E"/>
    <w:rsid w:val="00673554"/>
    <w:rsid w:val="00673B1F"/>
    <w:rsid w:val="00673CF5"/>
    <w:rsid w:val="006740A5"/>
    <w:rsid w:val="00674955"/>
    <w:rsid w:val="00674F3B"/>
    <w:rsid w:val="0067525E"/>
    <w:rsid w:val="006753C3"/>
    <w:rsid w:val="006754F5"/>
    <w:rsid w:val="00675D65"/>
    <w:rsid w:val="00676507"/>
    <w:rsid w:val="00677747"/>
    <w:rsid w:val="00677F21"/>
    <w:rsid w:val="00677F24"/>
    <w:rsid w:val="00680951"/>
    <w:rsid w:val="00680EF7"/>
    <w:rsid w:val="006817C5"/>
    <w:rsid w:val="00681E96"/>
    <w:rsid w:val="00682023"/>
    <w:rsid w:val="0068225C"/>
    <w:rsid w:val="00682362"/>
    <w:rsid w:val="0068247A"/>
    <w:rsid w:val="0068267F"/>
    <w:rsid w:val="0068284B"/>
    <w:rsid w:val="006829A8"/>
    <w:rsid w:val="00682AA5"/>
    <w:rsid w:val="00683424"/>
    <w:rsid w:val="0068415F"/>
    <w:rsid w:val="00684586"/>
    <w:rsid w:val="00684CE2"/>
    <w:rsid w:val="00685534"/>
    <w:rsid w:val="00685E03"/>
    <w:rsid w:val="0068628E"/>
    <w:rsid w:val="006868F7"/>
    <w:rsid w:val="0068793F"/>
    <w:rsid w:val="00687FD6"/>
    <w:rsid w:val="00690577"/>
    <w:rsid w:val="00690D99"/>
    <w:rsid w:val="00691EFA"/>
    <w:rsid w:val="0069267F"/>
    <w:rsid w:val="00692D6C"/>
    <w:rsid w:val="00692E2F"/>
    <w:rsid w:val="0069347A"/>
    <w:rsid w:val="00693732"/>
    <w:rsid w:val="006937A3"/>
    <w:rsid w:val="00693864"/>
    <w:rsid w:val="00694263"/>
    <w:rsid w:val="006943B9"/>
    <w:rsid w:val="00694E84"/>
    <w:rsid w:val="00696215"/>
    <w:rsid w:val="00696883"/>
    <w:rsid w:val="00696BB9"/>
    <w:rsid w:val="00696FCC"/>
    <w:rsid w:val="00697127"/>
    <w:rsid w:val="006A067A"/>
    <w:rsid w:val="006A0740"/>
    <w:rsid w:val="006A0A52"/>
    <w:rsid w:val="006A153B"/>
    <w:rsid w:val="006A1952"/>
    <w:rsid w:val="006A1A4D"/>
    <w:rsid w:val="006A1E3D"/>
    <w:rsid w:val="006A2056"/>
    <w:rsid w:val="006A21B0"/>
    <w:rsid w:val="006A27DB"/>
    <w:rsid w:val="006A3162"/>
    <w:rsid w:val="006A3640"/>
    <w:rsid w:val="006A4338"/>
    <w:rsid w:val="006A480F"/>
    <w:rsid w:val="006A5E17"/>
    <w:rsid w:val="006A62F1"/>
    <w:rsid w:val="006A64CD"/>
    <w:rsid w:val="006A6C18"/>
    <w:rsid w:val="006A6E37"/>
    <w:rsid w:val="006A7DCD"/>
    <w:rsid w:val="006B08E9"/>
    <w:rsid w:val="006B0D1A"/>
    <w:rsid w:val="006B1C2E"/>
    <w:rsid w:val="006B1E83"/>
    <w:rsid w:val="006B216E"/>
    <w:rsid w:val="006B228E"/>
    <w:rsid w:val="006B28CB"/>
    <w:rsid w:val="006B2A33"/>
    <w:rsid w:val="006B2CCB"/>
    <w:rsid w:val="006B3683"/>
    <w:rsid w:val="006B414A"/>
    <w:rsid w:val="006B555E"/>
    <w:rsid w:val="006B5FCF"/>
    <w:rsid w:val="006B6438"/>
    <w:rsid w:val="006B6CEE"/>
    <w:rsid w:val="006B6CFE"/>
    <w:rsid w:val="006B6D45"/>
    <w:rsid w:val="006B6E24"/>
    <w:rsid w:val="006B7AAD"/>
    <w:rsid w:val="006C02A7"/>
    <w:rsid w:val="006C064B"/>
    <w:rsid w:val="006C0A14"/>
    <w:rsid w:val="006C1A33"/>
    <w:rsid w:val="006C25BB"/>
    <w:rsid w:val="006C26D8"/>
    <w:rsid w:val="006C317E"/>
    <w:rsid w:val="006C421A"/>
    <w:rsid w:val="006C4458"/>
    <w:rsid w:val="006C45A9"/>
    <w:rsid w:val="006C581D"/>
    <w:rsid w:val="006C605A"/>
    <w:rsid w:val="006C65B9"/>
    <w:rsid w:val="006C6A3B"/>
    <w:rsid w:val="006C76B3"/>
    <w:rsid w:val="006C788B"/>
    <w:rsid w:val="006C79BF"/>
    <w:rsid w:val="006C7ADB"/>
    <w:rsid w:val="006D02B9"/>
    <w:rsid w:val="006D0D24"/>
    <w:rsid w:val="006D11C0"/>
    <w:rsid w:val="006D133D"/>
    <w:rsid w:val="006D13E5"/>
    <w:rsid w:val="006D161F"/>
    <w:rsid w:val="006D1808"/>
    <w:rsid w:val="006D1DA0"/>
    <w:rsid w:val="006D1E4E"/>
    <w:rsid w:val="006D213B"/>
    <w:rsid w:val="006D252B"/>
    <w:rsid w:val="006D3CD9"/>
    <w:rsid w:val="006D461B"/>
    <w:rsid w:val="006D529F"/>
    <w:rsid w:val="006D5809"/>
    <w:rsid w:val="006D5C42"/>
    <w:rsid w:val="006D5DDC"/>
    <w:rsid w:val="006D61C5"/>
    <w:rsid w:val="006D6212"/>
    <w:rsid w:val="006D6863"/>
    <w:rsid w:val="006D70A5"/>
    <w:rsid w:val="006D7299"/>
    <w:rsid w:val="006D7969"/>
    <w:rsid w:val="006E01D7"/>
    <w:rsid w:val="006E023F"/>
    <w:rsid w:val="006E1226"/>
    <w:rsid w:val="006E1261"/>
    <w:rsid w:val="006E1450"/>
    <w:rsid w:val="006E1C24"/>
    <w:rsid w:val="006E275A"/>
    <w:rsid w:val="006E2BCA"/>
    <w:rsid w:val="006E2C5D"/>
    <w:rsid w:val="006E2EEC"/>
    <w:rsid w:val="006E3CD5"/>
    <w:rsid w:val="006E3D07"/>
    <w:rsid w:val="006E3EF7"/>
    <w:rsid w:val="006E3FFB"/>
    <w:rsid w:val="006E466F"/>
    <w:rsid w:val="006E46DE"/>
    <w:rsid w:val="006E516D"/>
    <w:rsid w:val="006E6188"/>
    <w:rsid w:val="006E63F3"/>
    <w:rsid w:val="006E75B7"/>
    <w:rsid w:val="006F024D"/>
    <w:rsid w:val="006F112E"/>
    <w:rsid w:val="006F11CB"/>
    <w:rsid w:val="006F1D99"/>
    <w:rsid w:val="006F1D9A"/>
    <w:rsid w:val="006F208E"/>
    <w:rsid w:val="006F229E"/>
    <w:rsid w:val="006F23FC"/>
    <w:rsid w:val="006F2EA1"/>
    <w:rsid w:val="006F33E4"/>
    <w:rsid w:val="006F3515"/>
    <w:rsid w:val="006F390C"/>
    <w:rsid w:val="006F4B24"/>
    <w:rsid w:val="006F57B4"/>
    <w:rsid w:val="006F5963"/>
    <w:rsid w:val="006F6D3A"/>
    <w:rsid w:val="006F70D3"/>
    <w:rsid w:val="006F71FF"/>
    <w:rsid w:val="007003EA"/>
    <w:rsid w:val="00700B12"/>
    <w:rsid w:val="00700CBF"/>
    <w:rsid w:val="007010E8"/>
    <w:rsid w:val="00701BA9"/>
    <w:rsid w:val="00701EBC"/>
    <w:rsid w:val="00702686"/>
    <w:rsid w:val="00702877"/>
    <w:rsid w:val="00703368"/>
    <w:rsid w:val="00704A70"/>
    <w:rsid w:val="00704D4A"/>
    <w:rsid w:val="00704EF2"/>
    <w:rsid w:val="00705813"/>
    <w:rsid w:val="0070622F"/>
    <w:rsid w:val="007063E1"/>
    <w:rsid w:val="007065A3"/>
    <w:rsid w:val="0070686E"/>
    <w:rsid w:val="00707583"/>
    <w:rsid w:val="00707A88"/>
    <w:rsid w:val="007102EE"/>
    <w:rsid w:val="0071045B"/>
    <w:rsid w:val="00710559"/>
    <w:rsid w:val="007105C8"/>
    <w:rsid w:val="00710A7E"/>
    <w:rsid w:val="007111B8"/>
    <w:rsid w:val="0071154A"/>
    <w:rsid w:val="0071230B"/>
    <w:rsid w:val="007126B8"/>
    <w:rsid w:val="00713767"/>
    <w:rsid w:val="00713D00"/>
    <w:rsid w:val="00713DA7"/>
    <w:rsid w:val="00713E3C"/>
    <w:rsid w:val="00713EBC"/>
    <w:rsid w:val="007141C3"/>
    <w:rsid w:val="0071531E"/>
    <w:rsid w:val="00715AC1"/>
    <w:rsid w:val="00716E35"/>
    <w:rsid w:val="007170A9"/>
    <w:rsid w:val="0071775A"/>
    <w:rsid w:val="00717E63"/>
    <w:rsid w:val="007205EA"/>
    <w:rsid w:val="0072124C"/>
    <w:rsid w:val="007216D1"/>
    <w:rsid w:val="00721BE3"/>
    <w:rsid w:val="00721CB6"/>
    <w:rsid w:val="00721CFC"/>
    <w:rsid w:val="00721D77"/>
    <w:rsid w:val="007224D6"/>
    <w:rsid w:val="007230B5"/>
    <w:rsid w:val="00723219"/>
    <w:rsid w:val="007235A7"/>
    <w:rsid w:val="00723EA4"/>
    <w:rsid w:val="00724232"/>
    <w:rsid w:val="0072496E"/>
    <w:rsid w:val="007255AE"/>
    <w:rsid w:val="0072561F"/>
    <w:rsid w:val="00725639"/>
    <w:rsid w:val="007256F4"/>
    <w:rsid w:val="00725D55"/>
    <w:rsid w:val="00726475"/>
    <w:rsid w:val="007266E5"/>
    <w:rsid w:val="00726C73"/>
    <w:rsid w:val="00726FDF"/>
    <w:rsid w:val="00727101"/>
    <w:rsid w:val="00727B67"/>
    <w:rsid w:val="00730892"/>
    <w:rsid w:val="0073110E"/>
    <w:rsid w:val="00731924"/>
    <w:rsid w:val="00731B34"/>
    <w:rsid w:val="0073251F"/>
    <w:rsid w:val="00732545"/>
    <w:rsid w:val="007334A3"/>
    <w:rsid w:val="00734A5A"/>
    <w:rsid w:val="00734D12"/>
    <w:rsid w:val="007352C7"/>
    <w:rsid w:val="00736871"/>
    <w:rsid w:val="00736F31"/>
    <w:rsid w:val="0073708D"/>
    <w:rsid w:val="0073776A"/>
    <w:rsid w:val="00737940"/>
    <w:rsid w:val="00740178"/>
    <w:rsid w:val="00740916"/>
    <w:rsid w:val="007409C7"/>
    <w:rsid w:val="00740D77"/>
    <w:rsid w:val="0074192A"/>
    <w:rsid w:val="00742263"/>
    <w:rsid w:val="007428C9"/>
    <w:rsid w:val="00742CC8"/>
    <w:rsid w:val="00742DD0"/>
    <w:rsid w:val="0074365E"/>
    <w:rsid w:val="00743ABA"/>
    <w:rsid w:val="00743FEB"/>
    <w:rsid w:val="007440E8"/>
    <w:rsid w:val="0074471E"/>
    <w:rsid w:val="0074473B"/>
    <w:rsid w:val="00744BA2"/>
    <w:rsid w:val="007457A4"/>
    <w:rsid w:val="007466F1"/>
    <w:rsid w:val="007469C7"/>
    <w:rsid w:val="00746A9C"/>
    <w:rsid w:val="00750AC5"/>
    <w:rsid w:val="007513F2"/>
    <w:rsid w:val="00751ACF"/>
    <w:rsid w:val="0075239A"/>
    <w:rsid w:val="007523B7"/>
    <w:rsid w:val="007529C9"/>
    <w:rsid w:val="00753562"/>
    <w:rsid w:val="00755136"/>
    <w:rsid w:val="00755446"/>
    <w:rsid w:val="00755B12"/>
    <w:rsid w:val="00755C16"/>
    <w:rsid w:val="00755D3E"/>
    <w:rsid w:val="007563E6"/>
    <w:rsid w:val="00756F1D"/>
    <w:rsid w:val="007571E4"/>
    <w:rsid w:val="007575F3"/>
    <w:rsid w:val="00757B0D"/>
    <w:rsid w:val="0076057F"/>
    <w:rsid w:val="007605B5"/>
    <w:rsid w:val="00760D12"/>
    <w:rsid w:val="007610F5"/>
    <w:rsid w:val="007617E4"/>
    <w:rsid w:val="0076182F"/>
    <w:rsid w:val="00761E52"/>
    <w:rsid w:val="00761FA3"/>
    <w:rsid w:val="00762ABA"/>
    <w:rsid w:val="00763F46"/>
    <w:rsid w:val="00763FE2"/>
    <w:rsid w:val="007640F4"/>
    <w:rsid w:val="0076415A"/>
    <w:rsid w:val="00764267"/>
    <w:rsid w:val="007642E8"/>
    <w:rsid w:val="007646B3"/>
    <w:rsid w:val="00764845"/>
    <w:rsid w:val="00765098"/>
    <w:rsid w:val="00765768"/>
    <w:rsid w:val="00765A76"/>
    <w:rsid w:val="00765CFA"/>
    <w:rsid w:val="007665D3"/>
    <w:rsid w:val="00766990"/>
    <w:rsid w:val="00766C69"/>
    <w:rsid w:val="00767D13"/>
    <w:rsid w:val="0077007E"/>
    <w:rsid w:val="007700F4"/>
    <w:rsid w:val="00770125"/>
    <w:rsid w:val="0077071D"/>
    <w:rsid w:val="00770FD4"/>
    <w:rsid w:val="00771003"/>
    <w:rsid w:val="007712E7"/>
    <w:rsid w:val="00771AB8"/>
    <w:rsid w:val="00771CBB"/>
    <w:rsid w:val="0077278F"/>
    <w:rsid w:val="00772A16"/>
    <w:rsid w:val="00772ADF"/>
    <w:rsid w:val="00772FFD"/>
    <w:rsid w:val="00773053"/>
    <w:rsid w:val="007730D8"/>
    <w:rsid w:val="00773385"/>
    <w:rsid w:val="007735EB"/>
    <w:rsid w:val="0077377F"/>
    <w:rsid w:val="00774AB4"/>
    <w:rsid w:val="00774C33"/>
    <w:rsid w:val="00774E73"/>
    <w:rsid w:val="0077561B"/>
    <w:rsid w:val="00775838"/>
    <w:rsid w:val="007774CF"/>
    <w:rsid w:val="007776B9"/>
    <w:rsid w:val="00777A0F"/>
    <w:rsid w:val="00780B79"/>
    <w:rsid w:val="00781631"/>
    <w:rsid w:val="0078225A"/>
    <w:rsid w:val="007823ED"/>
    <w:rsid w:val="00782D8D"/>
    <w:rsid w:val="00783631"/>
    <w:rsid w:val="00784318"/>
    <w:rsid w:val="007847D8"/>
    <w:rsid w:val="00784BEF"/>
    <w:rsid w:val="0078514E"/>
    <w:rsid w:val="007852CD"/>
    <w:rsid w:val="007855E6"/>
    <w:rsid w:val="00785A11"/>
    <w:rsid w:val="00785A88"/>
    <w:rsid w:val="00785CD2"/>
    <w:rsid w:val="00786CB3"/>
    <w:rsid w:val="00786D76"/>
    <w:rsid w:val="00787674"/>
    <w:rsid w:val="00787F43"/>
    <w:rsid w:val="007903FF"/>
    <w:rsid w:val="0079044A"/>
    <w:rsid w:val="00790AA5"/>
    <w:rsid w:val="0079107B"/>
    <w:rsid w:val="00791555"/>
    <w:rsid w:val="00791D6B"/>
    <w:rsid w:val="00791DEF"/>
    <w:rsid w:val="00792A8D"/>
    <w:rsid w:val="00792C4E"/>
    <w:rsid w:val="00793898"/>
    <w:rsid w:val="00793E04"/>
    <w:rsid w:val="00793F05"/>
    <w:rsid w:val="00793F73"/>
    <w:rsid w:val="00794131"/>
    <w:rsid w:val="0079441E"/>
    <w:rsid w:val="00794823"/>
    <w:rsid w:val="00794898"/>
    <w:rsid w:val="00794ACA"/>
    <w:rsid w:val="00794DA5"/>
    <w:rsid w:val="00795650"/>
    <w:rsid w:val="0079580F"/>
    <w:rsid w:val="00796252"/>
    <w:rsid w:val="007962AA"/>
    <w:rsid w:val="007964BC"/>
    <w:rsid w:val="0079771F"/>
    <w:rsid w:val="007A0661"/>
    <w:rsid w:val="007A0AA3"/>
    <w:rsid w:val="007A1DDB"/>
    <w:rsid w:val="007A3202"/>
    <w:rsid w:val="007A3259"/>
    <w:rsid w:val="007A337D"/>
    <w:rsid w:val="007A3CDD"/>
    <w:rsid w:val="007A411E"/>
    <w:rsid w:val="007A4B86"/>
    <w:rsid w:val="007A51B4"/>
    <w:rsid w:val="007A51DF"/>
    <w:rsid w:val="007A5F82"/>
    <w:rsid w:val="007A60CA"/>
    <w:rsid w:val="007A6177"/>
    <w:rsid w:val="007A7E09"/>
    <w:rsid w:val="007A7E61"/>
    <w:rsid w:val="007A7E75"/>
    <w:rsid w:val="007A7F3D"/>
    <w:rsid w:val="007B046B"/>
    <w:rsid w:val="007B094D"/>
    <w:rsid w:val="007B16BD"/>
    <w:rsid w:val="007B1865"/>
    <w:rsid w:val="007B211F"/>
    <w:rsid w:val="007B234D"/>
    <w:rsid w:val="007B23AB"/>
    <w:rsid w:val="007B341E"/>
    <w:rsid w:val="007B34B0"/>
    <w:rsid w:val="007B45C1"/>
    <w:rsid w:val="007B48C9"/>
    <w:rsid w:val="007B4F25"/>
    <w:rsid w:val="007B4F7F"/>
    <w:rsid w:val="007B5073"/>
    <w:rsid w:val="007B5403"/>
    <w:rsid w:val="007B5E4C"/>
    <w:rsid w:val="007B6B9A"/>
    <w:rsid w:val="007B7102"/>
    <w:rsid w:val="007C019D"/>
    <w:rsid w:val="007C045C"/>
    <w:rsid w:val="007C0619"/>
    <w:rsid w:val="007C0976"/>
    <w:rsid w:val="007C0C5A"/>
    <w:rsid w:val="007C1028"/>
    <w:rsid w:val="007C1299"/>
    <w:rsid w:val="007C14FC"/>
    <w:rsid w:val="007C1974"/>
    <w:rsid w:val="007C1F01"/>
    <w:rsid w:val="007C21BE"/>
    <w:rsid w:val="007C23C5"/>
    <w:rsid w:val="007C26B1"/>
    <w:rsid w:val="007C26F4"/>
    <w:rsid w:val="007C2D6F"/>
    <w:rsid w:val="007C2ED4"/>
    <w:rsid w:val="007C3134"/>
    <w:rsid w:val="007C3300"/>
    <w:rsid w:val="007C3396"/>
    <w:rsid w:val="007C3494"/>
    <w:rsid w:val="007C3F4C"/>
    <w:rsid w:val="007C4240"/>
    <w:rsid w:val="007C5419"/>
    <w:rsid w:val="007C57C7"/>
    <w:rsid w:val="007C5B79"/>
    <w:rsid w:val="007C5EB6"/>
    <w:rsid w:val="007C63E7"/>
    <w:rsid w:val="007C650F"/>
    <w:rsid w:val="007C6799"/>
    <w:rsid w:val="007C6A40"/>
    <w:rsid w:val="007C7043"/>
    <w:rsid w:val="007C7F82"/>
    <w:rsid w:val="007D0F7C"/>
    <w:rsid w:val="007D1938"/>
    <w:rsid w:val="007D2282"/>
    <w:rsid w:val="007D27EC"/>
    <w:rsid w:val="007D30A3"/>
    <w:rsid w:val="007D3DFC"/>
    <w:rsid w:val="007D42DC"/>
    <w:rsid w:val="007D42EF"/>
    <w:rsid w:val="007D44F6"/>
    <w:rsid w:val="007D53D4"/>
    <w:rsid w:val="007D5801"/>
    <w:rsid w:val="007D5D0B"/>
    <w:rsid w:val="007D651D"/>
    <w:rsid w:val="007D667A"/>
    <w:rsid w:val="007D73A7"/>
    <w:rsid w:val="007D74A9"/>
    <w:rsid w:val="007D7689"/>
    <w:rsid w:val="007D77FD"/>
    <w:rsid w:val="007D7D2B"/>
    <w:rsid w:val="007D7DB9"/>
    <w:rsid w:val="007E0189"/>
    <w:rsid w:val="007E02C3"/>
    <w:rsid w:val="007E04DD"/>
    <w:rsid w:val="007E0868"/>
    <w:rsid w:val="007E0EF6"/>
    <w:rsid w:val="007E17EE"/>
    <w:rsid w:val="007E1856"/>
    <w:rsid w:val="007E1868"/>
    <w:rsid w:val="007E1B0B"/>
    <w:rsid w:val="007E21A0"/>
    <w:rsid w:val="007E24DF"/>
    <w:rsid w:val="007E29D6"/>
    <w:rsid w:val="007E2ABE"/>
    <w:rsid w:val="007E2F31"/>
    <w:rsid w:val="007E348C"/>
    <w:rsid w:val="007E3C06"/>
    <w:rsid w:val="007E3DBB"/>
    <w:rsid w:val="007E45D7"/>
    <w:rsid w:val="007E49B5"/>
    <w:rsid w:val="007E4D2A"/>
    <w:rsid w:val="007E50D3"/>
    <w:rsid w:val="007E5171"/>
    <w:rsid w:val="007E539B"/>
    <w:rsid w:val="007E575F"/>
    <w:rsid w:val="007E60B8"/>
    <w:rsid w:val="007E6540"/>
    <w:rsid w:val="007E69FE"/>
    <w:rsid w:val="007E6CB8"/>
    <w:rsid w:val="007E70FA"/>
    <w:rsid w:val="007E73FC"/>
    <w:rsid w:val="007E7583"/>
    <w:rsid w:val="007E7873"/>
    <w:rsid w:val="007E7C52"/>
    <w:rsid w:val="007F0A99"/>
    <w:rsid w:val="007F15C8"/>
    <w:rsid w:val="007F1CBA"/>
    <w:rsid w:val="007F2979"/>
    <w:rsid w:val="007F2A38"/>
    <w:rsid w:val="007F2D49"/>
    <w:rsid w:val="007F3D81"/>
    <w:rsid w:val="007F404A"/>
    <w:rsid w:val="007F4C4F"/>
    <w:rsid w:val="007F5406"/>
    <w:rsid w:val="007F5DC6"/>
    <w:rsid w:val="007F6763"/>
    <w:rsid w:val="007F695B"/>
    <w:rsid w:val="007F747F"/>
    <w:rsid w:val="007F7754"/>
    <w:rsid w:val="007F79E3"/>
    <w:rsid w:val="008006ED"/>
    <w:rsid w:val="00800908"/>
    <w:rsid w:val="00800DE0"/>
    <w:rsid w:val="0080127C"/>
    <w:rsid w:val="00801727"/>
    <w:rsid w:val="0080199B"/>
    <w:rsid w:val="00801EA0"/>
    <w:rsid w:val="00801F61"/>
    <w:rsid w:val="0080457B"/>
    <w:rsid w:val="00804A63"/>
    <w:rsid w:val="00805661"/>
    <w:rsid w:val="00805700"/>
    <w:rsid w:val="00806318"/>
    <w:rsid w:val="0080671D"/>
    <w:rsid w:val="00806F31"/>
    <w:rsid w:val="00807172"/>
    <w:rsid w:val="008074AB"/>
    <w:rsid w:val="008075F2"/>
    <w:rsid w:val="00807709"/>
    <w:rsid w:val="00807B49"/>
    <w:rsid w:val="00807DEB"/>
    <w:rsid w:val="0081001E"/>
    <w:rsid w:val="008108C4"/>
    <w:rsid w:val="00810BEA"/>
    <w:rsid w:val="00811550"/>
    <w:rsid w:val="00811B6D"/>
    <w:rsid w:val="008120B9"/>
    <w:rsid w:val="008121F5"/>
    <w:rsid w:val="0081290B"/>
    <w:rsid w:val="00813000"/>
    <w:rsid w:val="0081336D"/>
    <w:rsid w:val="00813674"/>
    <w:rsid w:val="00813C53"/>
    <w:rsid w:val="0081487E"/>
    <w:rsid w:val="00814C70"/>
    <w:rsid w:val="00814FA2"/>
    <w:rsid w:val="0081522D"/>
    <w:rsid w:val="008152DB"/>
    <w:rsid w:val="008152F4"/>
    <w:rsid w:val="00815584"/>
    <w:rsid w:val="008163F4"/>
    <w:rsid w:val="008168B3"/>
    <w:rsid w:val="00817910"/>
    <w:rsid w:val="008179B6"/>
    <w:rsid w:val="00817EB9"/>
    <w:rsid w:val="00820B6D"/>
    <w:rsid w:val="00820F7C"/>
    <w:rsid w:val="00820FD7"/>
    <w:rsid w:val="0082100A"/>
    <w:rsid w:val="008212E4"/>
    <w:rsid w:val="00821411"/>
    <w:rsid w:val="008227E2"/>
    <w:rsid w:val="00822E77"/>
    <w:rsid w:val="0082303F"/>
    <w:rsid w:val="0082423F"/>
    <w:rsid w:val="008242FC"/>
    <w:rsid w:val="00824FDD"/>
    <w:rsid w:val="0082548D"/>
    <w:rsid w:val="00826163"/>
    <w:rsid w:val="008275B3"/>
    <w:rsid w:val="00827A15"/>
    <w:rsid w:val="00827B4F"/>
    <w:rsid w:val="00830A77"/>
    <w:rsid w:val="00830CEB"/>
    <w:rsid w:val="008314A1"/>
    <w:rsid w:val="00831674"/>
    <w:rsid w:val="00831B21"/>
    <w:rsid w:val="00831C9F"/>
    <w:rsid w:val="00832197"/>
    <w:rsid w:val="008322AA"/>
    <w:rsid w:val="00833B5D"/>
    <w:rsid w:val="00833EAF"/>
    <w:rsid w:val="008340C9"/>
    <w:rsid w:val="008351F7"/>
    <w:rsid w:val="0083649B"/>
    <w:rsid w:val="008365BF"/>
    <w:rsid w:val="008365FF"/>
    <w:rsid w:val="008366F8"/>
    <w:rsid w:val="008369A1"/>
    <w:rsid w:val="00837A67"/>
    <w:rsid w:val="00837B78"/>
    <w:rsid w:val="00840208"/>
    <w:rsid w:val="00840D2E"/>
    <w:rsid w:val="00841011"/>
    <w:rsid w:val="00841462"/>
    <w:rsid w:val="00841737"/>
    <w:rsid w:val="00841AFD"/>
    <w:rsid w:val="00841B9D"/>
    <w:rsid w:val="00843888"/>
    <w:rsid w:val="00843938"/>
    <w:rsid w:val="0084420C"/>
    <w:rsid w:val="0084466C"/>
    <w:rsid w:val="00845D6E"/>
    <w:rsid w:val="00846242"/>
    <w:rsid w:val="008464AB"/>
    <w:rsid w:val="00846D5D"/>
    <w:rsid w:val="008476DE"/>
    <w:rsid w:val="00847883"/>
    <w:rsid w:val="00847ABD"/>
    <w:rsid w:val="008505F1"/>
    <w:rsid w:val="00850757"/>
    <w:rsid w:val="008519F1"/>
    <w:rsid w:val="00851A29"/>
    <w:rsid w:val="00851EA1"/>
    <w:rsid w:val="008525B3"/>
    <w:rsid w:val="00852D51"/>
    <w:rsid w:val="00852F27"/>
    <w:rsid w:val="00853049"/>
    <w:rsid w:val="00853320"/>
    <w:rsid w:val="008533E6"/>
    <w:rsid w:val="00853620"/>
    <w:rsid w:val="00853DE4"/>
    <w:rsid w:val="008540C9"/>
    <w:rsid w:val="008540DA"/>
    <w:rsid w:val="0085460A"/>
    <w:rsid w:val="00854873"/>
    <w:rsid w:val="00854988"/>
    <w:rsid w:val="00854D92"/>
    <w:rsid w:val="00854DCA"/>
    <w:rsid w:val="008550BF"/>
    <w:rsid w:val="008550E1"/>
    <w:rsid w:val="00855680"/>
    <w:rsid w:val="00855886"/>
    <w:rsid w:val="00855D7E"/>
    <w:rsid w:val="0085718D"/>
    <w:rsid w:val="00857A47"/>
    <w:rsid w:val="00857B5A"/>
    <w:rsid w:val="00857F0B"/>
    <w:rsid w:val="00860A65"/>
    <w:rsid w:val="00860A68"/>
    <w:rsid w:val="00860B0F"/>
    <w:rsid w:val="00860C24"/>
    <w:rsid w:val="00860ED6"/>
    <w:rsid w:val="008611AD"/>
    <w:rsid w:val="008616E0"/>
    <w:rsid w:val="0086236F"/>
    <w:rsid w:val="008625A9"/>
    <w:rsid w:val="00862F75"/>
    <w:rsid w:val="00863949"/>
    <w:rsid w:val="00863D11"/>
    <w:rsid w:val="00865CA3"/>
    <w:rsid w:val="0086600E"/>
    <w:rsid w:val="0086665A"/>
    <w:rsid w:val="0086693C"/>
    <w:rsid w:val="00866D5F"/>
    <w:rsid w:val="00866E26"/>
    <w:rsid w:val="00867941"/>
    <w:rsid w:val="00867B44"/>
    <w:rsid w:val="00867E56"/>
    <w:rsid w:val="008702F8"/>
    <w:rsid w:val="008703CF"/>
    <w:rsid w:val="00870612"/>
    <w:rsid w:val="00870666"/>
    <w:rsid w:val="00870820"/>
    <w:rsid w:val="00870D5D"/>
    <w:rsid w:val="00870E64"/>
    <w:rsid w:val="00870F64"/>
    <w:rsid w:val="008712F6"/>
    <w:rsid w:val="00871912"/>
    <w:rsid w:val="00871955"/>
    <w:rsid w:val="00871A22"/>
    <w:rsid w:val="00871AE8"/>
    <w:rsid w:val="00871C98"/>
    <w:rsid w:val="008729B7"/>
    <w:rsid w:val="00872CE6"/>
    <w:rsid w:val="00873025"/>
    <w:rsid w:val="0087318F"/>
    <w:rsid w:val="00873B38"/>
    <w:rsid w:val="00873DFF"/>
    <w:rsid w:val="00873E06"/>
    <w:rsid w:val="00873EBC"/>
    <w:rsid w:val="00874822"/>
    <w:rsid w:val="0087482C"/>
    <w:rsid w:val="00874DCF"/>
    <w:rsid w:val="00875390"/>
    <w:rsid w:val="00875408"/>
    <w:rsid w:val="00875B3B"/>
    <w:rsid w:val="00875ED7"/>
    <w:rsid w:val="00876B1F"/>
    <w:rsid w:val="00876B64"/>
    <w:rsid w:val="00876B97"/>
    <w:rsid w:val="008770F5"/>
    <w:rsid w:val="00877275"/>
    <w:rsid w:val="0087731A"/>
    <w:rsid w:val="00877926"/>
    <w:rsid w:val="00877BFC"/>
    <w:rsid w:val="00880858"/>
    <w:rsid w:val="00880ECF"/>
    <w:rsid w:val="00881371"/>
    <w:rsid w:val="008816C1"/>
    <w:rsid w:val="00881793"/>
    <w:rsid w:val="008822D4"/>
    <w:rsid w:val="0088249A"/>
    <w:rsid w:val="00882C58"/>
    <w:rsid w:val="008832F4"/>
    <w:rsid w:val="00884A6F"/>
    <w:rsid w:val="00884A90"/>
    <w:rsid w:val="00884C5A"/>
    <w:rsid w:val="00884ED0"/>
    <w:rsid w:val="00884EDB"/>
    <w:rsid w:val="008856A8"/>
    <w:rsid w:val="008856FE"/>
    <w:rsid w:val="008857A8"/>
    <w:rsid w:val="00885F24"/>
    <w:rsid w:val="00886157"/>
    <w:rsid w:val="00886B30"/>
    <w:rsid w:val="00887011"/>
    <w:rsid w:val="008872C9"/>
    <w:rsid w:val="008906F0"/>
    <w:rsid w:val="00890B89"/>
    <w:rsid w:val="00891026"/>
    <w:rsid w:val="008911D5"/>
    <w:rsid w:val="008912D7"/>
    <w:rsid w:val="00892539"/>
    <w:rsid w:val="0089273A"/>
    <w:rsid w:val="008929F9"/>
    <w:rsid w:val="008958CB"/>
    <w:rsid w:val="00895BF0"/>
    <w:rsid w:val="00896452"/>
    <w:rsid w:val="0089663F"/>
    <w:rsid w:val="00896E76"/>
    <w:rsid w:val="00896F72"/>
    <w:rsid w:val="00897024"/>
    <w:rsid w:val="00897D88"/>
    <w:rsid w:val="008A05B6"/>
    <w:rsid w:val="008A06A7"/>
    <w:rsid w:val="008A1431"/>
    <w:rsid w:val="008A1C4F"/>
    <w:rsid w:val="008A24AA"/>
    <w:rsid w:val="008A252E"/>
    <w:rsid w:val="008A264A"/>
    <w:rsid w:val="008A3A03"/>
    <w:rsid w:val="008A3B91"/>
    <w:rsid w:val="008A4B78"/>
    <w:rsid w:val="008A562C"/>
    <w:rsid w:val="008A6B8C"/>
    <w:rsid w:val="008A7059"/>
    <w:rsid w:val="008A71CE"/>
    <w:rsid w:val="008B1241"/>
    <w:rsid w:val="008B1BF1"/>
    <w:rsid w:val="008B2341"/>
    <w:rsid w:val="008B2EC8"/>
    <w:rsid w:val="008B2F2D"/>
    <w:rsid w:val="008B304A"/>
    <w:rsid w:val="008B3581"/>
    <w:rsid w:val="008B394A"/>
    <w:rsid w:val="008B4227"/>
    <w:rsid w:val="008B4D3E"/>
    <w:rsid w:val="008B4D9D"/>
    <w:rsid w:val="008B5701"/>
    <w:rsid w:val="008B62BE"/>
    <w:rsid w:val="008B66BF"/>
    <w:rsid w:val="008B6C52"/>
    <w:rsid w:val="008B7309"/>
    <w:rsid w:val="008B747D"/>
    <w:rsid w:val="008B768D"/>
    <w:rsid w:val="008B7C8A"/>
    <w:rsid w:val="008C01FA"/>
    <w:rsid w:val="008C03BD"/>
    <w:rsid w:val="008C055D"/>
    <w:rsid w:val="008C0D77"/>
    <w:rsid w:val="008C1A01"/>
    <w:rsid w:val="008C1DDE"/>
    <w:rsid w:val="008C1E46"/>
    <w:rsid w:val="008C1E5D"/>
    <w:rsid w:val="008C3289"/>
    <w:rsid w:val="008C35FE"/>
    <w:rsid w:val="008C3A7D"/>
    <w:rsid w:val="008C43D0"/>
    <w:rsid w:val="008C4D55"/>
    <w:rsid w:val="008C4F6B"/>
    <w:rsid w:val="008C50CF"/>
    <w:rsid w:val="008C648F"/>
    <w:rsid w:val="008C7991"/>
    <w:rsid w:val="008C7B0F"/>
    <w:rsid w:val="008C7C3C"/>
    <w:rsid w:val="008D00D2"/>
    <w:rsid w:val="008D035E"/>
    <w:rsid w:val="008D102F"/>
    <w:rsid w:val="008D14F8"/>
    <w:rsid w:val="008D1F09"/>
    <w:rsid w:val="008D24A5"/>
    <w:rsid w:val="008D31AA"/>
    <w:rsid w:val="008D47D5"/>
    <w:rsid w:val="008D4AAF"/>
    <w:rsid w:val="008D4AD9"/>
    <w:rsid w:val="008D4B36"/>
    <w:rsid w:val="008D4D56"/>
    <w:rsid w:val="008D5204"/>
    <w:rsid w:val="008D5845"/>
    <w:rsid w:val="008D6C16"/>
    <w:rsid w:val="008D6CFE"/>
    <w:rsid w:val="008D7298"/>
    <w:rsid w:val="008D78BC"/>
    <w:rsid w:val="008D7973"/>
    <w:rsid w:val="008D7A2B"/>
    <w:rsid w:val="008D7B3F"/>
    <w:rsid w:val="008D7BB8"/>
    <w:rsid w:val="008D7EC4"/>
    <w:rsid w:val="008D7F25"/>
    <w:rsid w:val="008E03BF"/>
    <w:rsid w:val="008E0DB1"/>
    <w:rsid w:val="008E0FC0"/>
    <w:rsid w:val="008E10FE"/>
    <w:rsid w:val="008E1552"/>
    <w:rsid w:val="008E1C88"/>
    <w:rsid w:val="008E263A"/>
    <w:rsid w:val="008E2E40"/>
    <w:rsid w:val="008E35DC"/>
    <w:rsid w:val="008E37DB"/>
    <w:rsid w:val="008E396B"/>
    <w:rsid w:val="008E3AB4"/>
    <w:rsid w:val="008E4060"/>
    <w:rsid w:val="008E4266"/>
    <w:rsid w:val="008E45D9"/>
    <w:rsid w:val="008E4E11"/>
    <w:rsid w:val="008E508E"/>
    <w:rsid w:val="008E537F"/>
    <w:rsid w:val="008E5515"/>
    <w:rsid w:val="008E5FCF"/>
    <w:rsid w:val="008E6007"/>
    <w:rsid w:val="008E6956"/>
    <w:rsid w:val="008E6B79"/>
    <w:rsid w:val="008E6EE0"/>
    <w:rsid w:val="008E6FB5"/>
    <w:rsid w:val="008E7169"/>
    <w:rsid w:val="008E771A"/>
    <w:rsid w:val="008E7979"/>
    <w:rsid w:val="008F06A1"/>
    <w:rsid w:val="008F0D6B"/>
    <w:rsid w:val="008F1196"/>
    <w:rsid w:val="008F12DB"/>
    <w:rsid w:val="008F1300"/>
    <w:rsid w:val="008F2745"/>
    <w:rsid w:val="008F2FB0"/>
    <w:rsid w:val="008F30AE"/>
    <w:rsid w:val="008F3184"/>
    <w:rsid w:val="008F34F1"/>
    <w:rsid w:val="008F3C70"/>
    <w:rsid w:val="008F5202"/>
    <w:rsid w:val="008F54D0"/>
    <w:rsid w:val="008F64FF"/>
    <w:rsid w:val="008F69DD"/>
    <w:rsid w:val="008F722F"/>
    <w:rsid w:val="008F764B"/>
    <w:rsid w:val="009009DE"/>
    <w:rsid w:val="00900C98"/>
    <w:rsid w:val="00900DAE"/>
    <w:rsid w:val="00900EE2"/>
    <w:rsid w:val="00901136"/>
    <w:rsid w:val="00901C14"/>
    <w:rsid w:val="00901C75"/>
    <w:rsid w:val="00902C1C"/>
    <w:rsid w:val="00902E40"/>
    <w:rsid w:val="0090338D"/>
    <w:rsid w:val="009034FE"/>
    <w:rsid w:val="0090360F"/>
    <w:rsid w:val="00903AC7"/>
    <w:rsid w:val="00904071"/>
    <w:rsid w:val="009041B6"/>
    <w:rsid w:val="0090470D"/>
    <w:rsid w:val="00905306"/>
    <w:rsid w:val="009056FB"/>
    <w:rsid w:val="009058D2"/>
    <w:rsid w:val="00906411"/>
    <w:rsid w:val="00906CB1"/>
    <w:rsid w:val="00907819"/>
    <w:rsid w:val="00910AD8"/>
    <w:rsid w:val="00911B7A"/>
    <w:rsid w:val="00912498"/>
    <w:rsid w:val="00912821"/>
    <w:rsid w:val="0091306D"/>
    <w:rsid w:val="009135C6"/>
    <w:rsid w:val="00913D29"/>
    <w:rsid w:val="00914291"/>
    <w:rsid w:val="0091464D"/>
    <w:rsid w:val="0091464F"/>
    <w:rsid w:val="00914F05"/>
    <w:rsid w:val="00915513"/>
    <w:rsid w:val="00915732"/>
    <w:rsid w:val="00915B22"/>
    <w:rsid w:val="00915FB9"/>
    <w:rsid w:val="00915FF0"/>
    <w:rsid w:val="00916596"/>
    <w:rsid w:val="00916BD8"/>
    <w:rsid w:val="00916EF2"/>
    <w:rsid w:val="00917471"/>
    <w:rsid w:val="00917658"/>
    <w:rsid w:val="00917FAB"/>
    <w:rsid w:val="009202B7"/>
    <w:rsid w:val="009205B2"/>
    <w:rsid w:val="00920B50"/>
    <w:rsid w:val="00920C60"/>
    <w:rsid w:val="0092126F"/>
    <w:rsid w:val="009214FF"/>
    <w:rsid w:val="00921D3C"/>
    <w:rsid w:val="009220B7"/>
    <w:rsid w:val="009226A4"/>
    <w:rsid w:val="009229B1"/>
    <w:rsid w:val="00923742"/>
    <w:rsid w:val="0092417C"/>
    <w:rsid w:val="009247A6"/>
    <w:rsid w:val="00924A23"/>
    <w:rsid w:val="0092574F"/>
    <w:rsid w:val="00926073"/>
    <w:rsid w:val="0092615F"/>
    <w:rsid w:val="0092662C"/>
    <w:rsid w:val="009269EC"/>
    <w:rsid w:val="00926A9B"/>
    <w:rsid w:val="00926EB0"/>
    <w:rsid w:val="009273EC"/>
    <w:rsid w:val="009274CF"/>
    <w:rsid w:val="0092773C"/>
    <w:rsid w:val="00927D48"/>
    <w:rsid w:val="00927F75"/>
    <w:rsid w:val="0093057F"/>
    <w:rsid w:val="009307A7"/>
    <w:rsid w:val="00930AFA"/>
    <w:rsid w:val="00931669"/>
    <w:rsid w:val="0093204B"/>
    <w:rsid w:val="00933173"/>
    <w:rsid w:val="009334A5"/>
    <w:rsid w:val="00933749"/>
    <w:rsid w:val="009341A5"/>
    <w:rsid w:val="00934277"/>
    <w:rsid w:val="00934345"/>
    <w:rsid w:val="00934AA0"/>
    <w:rsid w:val="009351DF"/>
    <w:rsid w:val="009351E1"/>
    <w:rsid w:val="00935689"/>
    <w:rsid w:val="00935CAC"/>
    <w:rsid w:val="00936400"/>
    <w:rsid w:val="009364CB"/>
    <w:rsid w:val="0093734F"/>
    <w:rsid w:val="00937716"/>
    <w:rsid w:val="00941C46"/>
    <w:rsid w:val="009422DA"/>
    <w:rsid w:val="00942B8B"/>
    <w:rsid w:val="00943970"/>
    <w:rsid w:val="0094465B"/>
    <w:rsid w:val="0094495A"/>
    <w:rsid w:val="0094600B"/>
    <w:rsid w:val="00946428"/>
    <w:rsid w:val="009465F2"/>
    <w:rsid w:val="009472EF"/>
    <w:rsid w:val="0094749B"/>
    <w:rsid w:val="00947679"/>
    <w:rsid w:val="00947FCF"/>
    <w:rsid w:val="0095001B"/>
    <w:rsid w:val="009500A2"/>
    <w:rsid w:val="00951140"/>
    <w:rsid w:val="0095166F"/>
    <w:rsid w:val="00951ECB"/>
    <w:rsid w:val="0095209F"/>
    <w:rsid w:val="00952138"/>
    <w:rsid w:val="00952387"/>
    <w:rsid w:val="009523DF"/>
    <w:rsid w:val="0095273C"/>
    <w:rsid w:val="009528CA"/>
    <w:rsid w:val="009529AA"/>
    <w:rsid w:val="009531D8"/>
    <w:rsid w:val="00953434"/>
    <w:rsid w:val="0095346F"/>
    <w:rsid w:val="00953532"/>
    <w:rsid w:val="0095394D"/>
    <w:rsid w:val="00953F76"/>
    <w:rsid w:val="00954510"/>
    <w:rsid w:val="0095494C"/>
    <w:rsid w:val="00954B99"/>
    <w:rsid w:val="0095598C"/>
    <w:rsid w:val="00956689"/>
    <w:rsid w:val="00956DC7"/>
    <w:rsid w:val="00957263"/>
    <w:rsid w:val="00960AC5"/>
    <w:rsid w:val="00960D7B"/>
    <w:rsid w:val="00960DCC"/>
    <w:rsid w:val="0096310D"/>
    <w:rsid w:val="00963113"/>
    <w:rsid w:val="00963A2A"/>
    <w:rsid w:val="00963B64"/>
    <w:rsid w:val="00965568"/>
    <w:rsid w:val="00965775"/>
    <w:rsid w:val="00965930"/>
    <w:rsid w:val="00965FFA"/>
    <w:rsid w:val="00966420"/>
    <w:rsid w:val="009669F8"/>
    <w:rsid w:val="00966B1C"/>
    <w:rsid w:val="009671DE"/>
    <w:rsid w:val="009673CD"/>
    <w:rsid w:val="009676F3"/>
    <w:rsid w:val="00967C5E"/>
    <w:rsid w:val="00967CAE"/>
    <w:rsid w:val="009717AA"/>
    <w:rsid w:val="00971D37"/>
    <w:rsid w:val="00971E33"/>
    <w:rsid w:val="009726B6"/>
    <w:rsid w:val="00972A19"/>
    <w:rsid w:val="00972A7B"/>
    <w:rsid w:val="009736B6"/>
    <w:rsid w:val="0097374F"/>
    <w:rsid w:val="00973D0A"/>
    <w:rsid w:val="00974479"/>
    <w:rsid w:val="00974BC8"/>
    <w:rsid w:val="00974E72"/>
    <w:rsid w:val="0097558D"/>
    <w:rsid w:val="009757EF"/>
    <w:rsid w:val="009759C0"/>
    <w:rsid w:val="00975C71"/>
    <w:rsid w:val="00975EFD"/>
    <w:rsid w:val="00975F5F"/>
    <w:rsid w:val="00976D64"/>
    <w:rsid w:val="00977BAB"/>
    <w:rsid w:val="00977D9D"/>
    <w:rsid w:val="00980834"/>
    <w:rsid w:val="009809E7"/>
    <w:rsid w:val="00981AC6"/>
    <w:rsid w:val="00981BEC"/>
    <w:rsid w:val="00981DFA"/>
    <w:rsid w:val="00982383"/>
    <w:rsid w:val="00982D92"/>
    <w:rsid w:val="0098303D"/>
    <w:rsid w:val="009846AF"/>
    <w:rsid w:val="0098487E"/>
    <w:rsid w:val="00985174"/>
    <w:rsid w:val="0098556E"/>
    <w:rsid w:val="00985B27"/>
    <w:rsid w:val="00985C29"/>
    <w:rsid w:val="00985D60"/>
    <w:rsid w:val="00985E97"/>
    <w:rsid w:val="009863DE"/>
    <w:rsid w:val="00986551"/>
    <w:rsid w:val="009865C1"/>
    <w:rsid w:val="00986B52"/>
    <w:rsid w:val="00986EB9"/>
    <w:rsid w:val="00986F77"/>
    <w:rsid w:val="009903A4"/>
    <w:rsid w:val="0099047E"/>
    <w:rsid w:val="009905A5"/>
    <w:rsid w:val="00990A85"/>
    <w:rsid w:val="00990CA5"/>
    <w:rsid w:val="00990DAF"/>
    <w:rsid w:val="00991287"/>
    <w:rsid w:val="009918E9"/>
    <w:rsid w:val="00991BA0"/>
    <w:rsid w:val="00992D91"/>
    <w:rsid w:val="00993A72"/>
    <w:rsid w:val="00993DCA"/>
    <w:rsid w:val="0099431B"/>
    <w:rsid w:val="00995584"/>
    <w:rsid w:val="00995AB2"/>
    <w:rsid w:val="00995E19"/>
    <w:rsid w:val="00995F06"/>
    <w:rsid w:val="0099617F"/>
    <w:rsid w:val="0099699A"/>
    <w:rsid w:val="00996FDB"/>
    <w:rsid w:val="009974CA"/>
    <w:rsid w:val="00997746"/>
    <w:rsid w:val="009A0132"/>
    <w:rsid w:val="009A02C6"/>
    <w:rsid w:val="009A07CA"/>
    <w:rsid w:val="009A0B27"/>
    <w:rsid w:val="009A0B63"/>
    <w:rsid w:val="009A14EB"/>
    <w:rsid w:val="009A16BB"/>
    <w:rsid w:val="009A18AB"/>
    <w:rsid w:val="009A1A62"/>
    <w:rsid w:val="009A1C65"/>
    <w:rsid w:val="009A1CB4"/>
    <w:rsid w:val="009A285B"/>
    <w:rsid w:val="009A2FDA"/>
    <w:rsid w:val="009A2FE1"/>
    <w:rsid w:val="009A3310"/>
    <w:rsid w:val="009A37B0"/>
    <w:rsid w:val="009A3E81"/>
    <w:rsid w:val="009A3EF1"/>
    <w:rsid w:val="009A4024"/>
    <w:rsid w:val="009A4B50"/>
    <w:rsid w:val="009A6653"/>
    <w:rsid w:val="009A6B4B"/>
    <w:rsid w:val="009A77DC"/>
    <w:rsid w:val="009A7CAF"/>
    <w:rsid w:val="009B06F9"/>
    <w:rsid w:val="009B0760"/>
    <w:rsid w:val="009B0E7A"/>
    <w:rsid w:val="009B12B2"/>
    <w:rsid w:val="009B1438"/>
    <w:rsid w:val="009B21FC"/>
    <w:rsid w:val="009B24ED"/>
    <w:rsid w:val="009B25B2"/>
    <w:rsid w:val="009B2E49"/>
    <w:rsid w:val="009B3102"/>
    <w:rsid w:val="009B327B"/>
    <w:rsid w:val="009B39B3"/>
    <w:rsid w:val="009B39C1"/>
    <w:rsid w:val="009B56A5"/>
    <w:rsid w:val="009B57FD"/>
    <w:rsid w:val="009B6177"/>
    <w:rsid w:val="009B6518"/>
    <w:rsid w:val="009B6680"/>
    <w:rsid w:val="009B6E22"/>
    <w:rsid w:val="009B70D3"/>
    <w:rsid w:val="009B7811"/>
    <w:rsid w:val="009C10FD"/>
    <w:rsid w:val="009C160E"/>
    <w:rsid w:val="009C1B5B"/>
    <w:rsid w:val="009C1CDC"/>
    <w:rsid w:val="009C1DBE"/>
    <w:rsid w:val="009C2775"/>
    <w:rsid w:val="009C2932"/>
    <w:rsid w:val="009C2E3E"/>
    <w:rsid w:val="009C3174"/>
    <w:rsid w:val="009C3923"/>
    <w:rsid w:val="009C3DDB"/>
    <w:rsid w:val="009C3E2A"/>
    <w:rsid w:val="009C4194"/>
    <w:rsid w:val="009C4C13"/>
    <w:rsid w:val="009C5432"/>
    <w:rsid w:val="009C5B93"/>
    <w:rsid w:val="009C5E31"/>
    <w:rsid w:val="009C5EB3"/>
    <w:rsid w:val="009C60AA"/>
    <w:rsid w:val="009C6DAA"/>
    <w:rsid w:val="009C7184"/>
    <w:rsid w:val="009C71E3"/>
    <w:rsid w:val="009C7258"/>
    <w:rsid w:val="009C7607"/>
    <w:rsid w:val="009C7BF0"/>
    <w:rsid w:val="009D063E"/>
    <w:rsid w:val="009D0E09"/>
    <w:rsid w:val="009D0E8C"/>
    <w:rsid w:val="009D1662"/>
    <w:rsid w:val="009D1772"/>
    <w:rsid w:val="009D246D"/>
    <w:rsid w:val="009D2989"/>
    <w:rsid w:val="009D3934"/>
    <w:rsid w:val="009D3FC1"/>
    <w:rsid w:val="009D40FB"/>
    <w:rsid w:val="009D436E"/>
    <w:rsid w:val="009D4C3E"/>
    <w:rsid w:val="009D5380"/>
    <w:rsid w:val="009D55E7"/>
    <w:rsid w:val="009D68B3"/>
    <w:rsid w:val="009D6914"/>
    <w:rsid w:val="009D7439"/>
    <w:rsid w:val="009D75F6"/>
    <w:rsid w:val="009D79F1"/>
    <w:rsid w:val="009D7B0B"/>
    <w:rsid w:val="009E0232"/>
    <w:rsid w:val="009E0C8A"/>
    <w:rsid w:val="009E0F92"/>
    <w:rsid w:val="009E191D"/>
    <w:rsid w:val="009E19B0"/>
    <w:rsid w:val="009E19B3"/>
    <w:rsid w:val="009E19B6"/>
    <w:rsid w:val="009E1A61"/>
    <w:rsid w:val="009E1BE7"/>
    <w:rsid w:val="009E1ED7"/>
    <w:rsid w:val="009E265A"/>
    <w:rsid w:val="009E2765"/>
    <w:rsid w:val="009E374C"/>
    <w:rsid w:val="009E38AB"/>
    <w:rsid w:val="009E39B5"/>
    <w:rsid w:val="009E3ABD"/>
    <w:rsid w:val="009E3EAB"/>
    <w:rsid w:val="009E43BE"/>
    <w:rsid w:val="009E4634"/>
    <w:rsid w:val="009E4859"/>
    <w:rsid w:val="009E4EDB"/>
    <w:rsid w:val="009E5A86"/>
    <w:rsid w:val="009E68B4"/>
    <w:rsid w:val="009E7F6D"/>
    <w:rsid w:val="009F0929"/>
    <w:rsid w:val="009F1726"/>
    <w:rsid w:val="009F1990"/>
    <w:rsid w:val="009F1D93"/>
    <w:rsid w:val="009F22E4"/>
    <w:rsid w:val="009F23CF"/>
    <w:rsid w:val="009F29F3"/>
    <w:rsid w:val="009F401A"/>
    <w:rsid w:val="009F44C9"/>
    <w:rsid w:val="009F455D"/>
    <w:rsid w:val="009F4D33"/>
    <w:rsid w:val="009F4F97"/>
    <w:rsid w:val="009F532C"/>
    <w:rsid w:val="009F5B7F"/>
    <w:rsid w:val="009F61D9"/>
    <w:rsid w:val="009F66FC"/>
    <w:rsid w:val="009F6CA4"/>
    <w:rsid w:val="00A00361"/>
    <w:rsid w:val="00A003A0"/>
    <w:rsid w:val="00A00CA6"/>
    <w:rsid w:val="00A00D6C"/>
    <w:rsid w:val="00A019CF"/>
    <w:rsid w:val="00A01A07"/>
    <w:rsid w:val="00A020BD"/>
    <w:rsid w:val="00A0414F"/>
    <w:rsid w:val="00A04926"/>
    <w:rsid w:val="00A05087"/>
    <w:rsid w:val="00A05578"/>
    <w:rsid w:val="00A06AC6"/>
    <w:rsid w:val="00A06D7E"/>
    <w:rsid w:val="00A06EBD"/>
    <w:rsid w:val="00A06FE9"/>
    <w:rsid w:val="00A07515"/>
    <w:rsid w:val="00A10A86"/>
    <w:rsid w:val="00A11AF9"/>
    <w:rsid w:val="00A1232D"/>
    <w:rsid w:val="00A1265D"/>
    <w:rsid w:val="00A126F1"/>
    <w:rsid w:val="00A128E7"/>
    <w:rsid w:val="00A12D86"/>
    <w:rsid w:val="00A12D95"/>
    <w:rsid w:val="00A135E0"/>
    <w:rsid w:val="00A1462B"/>
    <w:rsid w:val="00A15026"/>
    <w:rsid w:val="00A150EC"/>
    <w:rsid w:val="00A15749"/>
    <w:rsid w:val="00A16164"/>
    <w:rsid w:val="00A16228"/>
    <w:rsid w:val="00A211EA"/>
    <w:rsid w:val="00A21570"/>
    <w:rsid w:val="00A216FC"/>
    <w:rsid w:val="00A2184D"/>
    <w:rsid w:val="00A222AF"/>
    <w:rsid w:val="00A22D0C"/>
    <w:rsid w:val="00A23059"/>
    <w:rsid w:val="00A231E5"/>
    <w:rsid w:val="00A231F8"/>
    <w:rsid w:val="00A234B5"/>
    <w:rsid w:val="00A239FB"/>
    <w:rsid w:val="00A2460B"/>
    <w:rsid w:val="00A249C1"/>
    <w:rsid w:val="00A24AAC"/>
    <w:rsid w:val="00A24F0B"/>
    <w:rsid w:val="00A25024"/>
    <w:rsid w:val="00A251D5"/>
    <w:rsid w:val="00A261CE"/>
    <w:rsid w:val="00A2648E"/>
    <w:rsid w:val="00A265E1"/>
    <w:rsid w:val="00A26718"/>
    <w:rsid w:val="00A26892"/>
    <w:rsid w:val="00A276B7"/>
    <w:rsid w:val="00A27763"/>
    <w:rsid w:val="00A27D1C"/>
    <w:rsid w:val="00A30073"/>
    <w:rsid w:val="00A302BB"/>
    <w:rsid w:val="00A3122E"/>
    <w:rsid w:val="00A31440"/>
    <w:rsid w:val="00A3193D"/>
    <w:rsid w:val="00A31FF1"/>
    <w:rsid w:val="00A33015"/>
    <w:rsid w:val="00A33164"/>
    <w:rsid w:val="00A333A2"/>
    <w:rsid w:val="00A333BC"/>
    <w:rsid w:val="00A334EF"/>
    <w:rsid w:val="00A337CF"/>
    <w:rsid w:val="00A337DD"/>
    <w:rsid w:val="00A33E0E"/>
    <w:rsid w:val="00A33F3F"/>
    <w:rsid w:val="00A342C5"/>
    <w:rsid w:val="00A3563E"/>
    <w:rsid w:val="00A35EBF"/>
    <w:rsid w:val="00A3625B"/>
    <w:rsid w:val="00A363B3"/>
    <w:rsid w:val="00A378CB"/>
    <w:rsid w:val="00A37C27"/>
    <w:rsid w:val="00A37DF1"/>
    <w:rsid w:val="00A40022"/>
    <w:rsid w:val="00A40166"/>
    <w:rsid w:val="00A41237"/>
    <w:rsid w:val="00A41250"/>
    <w:rsid w:val="00A41C93"/>
    <w:rsid w:val="00A42646"/>
    <w:rsid w:val="00A42D9C"/>
    <w:rsid w:val="00A42F67"/>
    <w:rsid w:val="00A433A5"/>
    <w:rsid w:val="00A4395F"/>
    <w:rsid w:val="00A43ADA"/>
    <w:rsid w:val="00A43D9C"/>
    <w:rsid w:val="00A43DA8"/>
    <w:rsid w:val="00A4405D"/>
    <w:rsid w:val="00A4421B"/>
    <w:rsid w:val="00A44762"/>
    <w:rsid w:val="00A44808"/>
    <w:rsid w:val="00A452ED"/>
    <w:rsid w:val="00A467D4"/>
    <w:rsid w:val="00A471AF"/>
    <w:rsid w:val="00A4796C"/>
    <w:rsid w:val="00A47DD6"/>
    <w:rsid w:val="00A501C9"/>
    <w:rsid w:val="00A50674"/>
    <w:rsid w:val="00A510E7"/>
    <w:rsid w:val="00A515B0"/>
    <w:rsid w:val="00A5245C"/>
    <w:rsid w:val="00A52858"/>
    <w:rsid w:val="00A52EB5"/>
    <w:rsid w:val="00A53579"/>
    <w:rsid w:val="00A53C98"/>
    <w:rsid w:val="00A54103"/>
    <w:rsid w:val="00A5475A"/>
    <w:rsid w:val="00A55CC2"/>
    <w:rsid w:val="00A56027"/>
    <w:rsid w:val="00A6003E"/>
    <w:rsid w:val="00A6045E"/>
    <w:rsid w:val="00A618F7"/>
    <w:rsid w:val="00A62AA0"/>
    <w:rsid w:val="00A62EB4"/>
    <w:rsid w:val="00A6304A"/>
    <w:rsid w:val="00A634D8"/>
    <w:rsid w:val="00A63C59"/>
    <w:rsid w:val="00A63CA0"/>
    <w:rsid w:val="00A63EA9"/>
    <w:rsid w:val="00A64290"/>
    <w:rsid w:val="00A6443A"/>
    <w:rsid w:val="00A644B4"/>
    <w:rsid w:val="00A64F1A"/>
    <w:rsid w:val="00A653FB"/>
    <w:rsid w:val="00A65653"/>
    <w:rsid w:val="00A65F3D"/>
    <w:rsid w:val="00A661F2"/>
    <w:rsid w:val="00A663AF"/>
    <w:rsid w:val="00A67C8B"/>
    <w:rsid w:val="00A70206"/>
    <w:rsid w:val="00A70233"/>
    <w:rsid w:val="00A70444"/>
    <w:rsid w:val="00A70D6B"/>
    <w:rsid w:val="00A70E4B"/>
    <w:rsid w:val="00A712F6"/>
    <w:rsid w:val="00A715B2"/>
    <w:rsid w:val="00A7168F"/>
    <w:rsid w:val="00A71E2C"/>
    <w:rsid w:val="00A7293B"/>
    <w:rsid w:val="00A72DBF"/>
    <w:rsid w:val="00A73023"/>
    <w:rsid w:val="00A735E3"/>
    <w:rsid w:val="00A737D1"/>
    <w:rsid w:val="00A73C61"/>
    <w:rsid w:val="00A73D05"/>
    <w:rsid w:val="00A73E5E"/>
    <w:rsid w:val="00A743EF"/>
    <w:rsid w:val="00A7495A"/>
    <w:rsid w:val="00A75655"/>
    <w:rsid w:val="00A762DC"/>
    <w:rsid w:val="00A76CC0"/>
    <w:rsid w:val="00A76EE2"/>
    <w:rsid w:val="00A77420"/>
    <w:rsid w:val="00A77BD8"/>
    <w:rsid w:val="00A802A0"/>
    <w:rsid w:val="00A806E1"/>
    <w:rsid w:val="00A8167F"/>
    <w:rsid w:val="00A81897"/>
    <w:rsid w:val="00A818D0"/>
    <w:rsid w:val="00A821EE"/>
    <w:rsid w:val="00A82F56"/>
    <w:rsid w:val="00A833D8"/>
    <w:rsid w:val="00A83CF1"/>
    <w:rsid w:val="00A83E4A"/>
    <w:rsid w:val="00A83F28"/>
    <w:rsid w:val="00A84A9B"/>
    <w:rsid w:val="00A84BED"/>
    <w:rsid w:val="00A85131"/>
    <w:rsid w:val="00A855C8"/>
    <w:rsid w:val="00A8597C"/>
    <w:rsid w:val="00A8651E"/>
    <w:rsid w:val="00A86AF1"/>
    <w:rsid w:val="00A870D8"/>
    <w:rsid w:val="00A871D7"/>
    <w:rsid w:val="00A87287"/>
    <w:rsid w:val="00A87386"/>
    <w:rsid w:val="00A87E0F"/>
    <w:rsid w:val="00A90432"/>
    <w:rsid w:val="00A90BA5"/>
    <w:rsid w:val="00A91B90"/>
    <w:rsid w:val="00A91FD6"/>
    <w:rsid w:val="00A92CB7"/>
    <w:rsid w:val="00A9402B"/>
    <w:rsid w:val="00A94916"/>
    <w:rsid w:val="00A94EC8"/>
    <w:rsid w:val="00A951CD"/>
    <w:rsid w:val="00A95201"/>
    <w:rsid w:val="00A9522B"/>
    <w:rsid w:val="00A95461"/>
    <w:rsid w:val="00A954D3"/>
    <w:rsid w:val="00A95A4C"/>
    <w:rsid w:val="00A961BA"/>
    <w:rsid w:val="00A969ED"/>
    <w:rsid w:val="00A96AE7"/>
    <w:rsid w:val="00A96D95"/>
    <w:rsid w:val="00A97268"/>
    <w:rsid w:val="00A97565"/>
    <w:rsid w:val="00A97747"/>
    <w:rsid w:val="00A97A6B"/>
    <w:rsid w:val="00A97AAF"/>
    <w:rsid w:val="00A97E96"/>
    <w:rsid w:val="00AA02A7"/>
    <w:rsid w:val="00AA08D9"/>
    <w:rsid w:val="00AA0DF2"/>
    <w:rsid w:val="00AA18C0"/>
    <w:rsid w:val="00AA1DF8"/>
    <w:rsid w:val="00AA208F"/>
    <w:rsid w:val="00AA2317"/>
    <w:rsid w:val="00AA2A2D"/>
    <w:rsid w:val="00AA2AB2"/>
    <w:rsid w:val="00AA30A7"/>
    <w:rsid w:val="00AA39A8"/>
    <w:rsid w:val="00AA3D8E"/>
    <w:rsid w:val="00AA4089"/>
    <w:rsid w:val="00AA46DB"/>
    <w:rsid w:val="00AA4EB6"/>
    <w:rsid w:val="00AA573D"/>
    <w:rsid w:val="00AA57AF"/>
    <w:rsid w:val="00AA59F5"/>
    <w:rsid w:val="00AA5D58"/>
    <w:rsid w:val="00AA5E3F"/>
    <w:rsid w:val="00AA68B1"/>
    <w:rsid w:val="00AA6E1E"/>
    <w:rsid w:val="00AA7C6E"/>
    <w:rsid w:val="00AA7D37"/>
    <w:rsid w:val="00AB0374"/>
    <w:rsid w:val="00AB0816"/>
    <w:rsid w:val="00AB1170"/>
    <w:rsid w:val="00AB186E"/>
    <w:rsid w:val="00AB1A44"/>
    <w:rsid w:val="00AB26A6"/>
    <w:rsid w:val="00AB2DA3"/>
    <w:rsid w:val="00AB2F38"/>
    <w:rsid w:val="00AB3093"/>
    <w:rsid w:val="00AB3A84"/>
    <w:rsid w:val="00AB45BF"/>
    <w:rsid w:val="00AB4ED6"/>
    <w:rsid w:val="00AB542E"/>
    <w:rsid w:val="00AB5E67"/>
    <w:rsid w:val="00AB6BF5"/>
    <w:rsid w:val="00AB6BFE"/>
    <w:rsid w:val="00AB6C80"/>
    <w:rsid w:val="00AB77A7"/>
    <w:rsid w:val="00AB7A90"/>
    <w:rsid w:val="00AB7AF7"/>
    <w:rsid w:val="00AB7DB3"/>
    <w:rsid w:val="00AC036A"/>
    <w:rsid w:val="00AC0B92"/>
    <w:rsid w:val="00AC1406"/>
    <w:rsid w:val="00AC1E62"/>
    <w:rsid w:val="00AC22CA"/>
    <w:rsid w:val="00AC2423"/>
    <w:rsid w:val="00AC266E"/>
    <w:rsid w:val="00AC2834"/>
    <w:rsid w:val="00AC2DFE"/>
    <w:rsid w:val="00AC36A8"/>
    <w:rsid w:val="00AC3EFF"/>
    <w:rsid w:val="00AC40DD"/>
    <w:rsid w:val="00AC483D"/>
    <w:rsid w:val="00AC5A6B"/>
    <w:rsid w:val="00AC60FC"/>
    <w:rsid w:val="00AC6A5A"/>
    <w:rsid w:val="00AC6CE7"/>
    <w:rsid w:val="00AD0372"/>
    <w:rsid w:val="00AD0554"/>
    <w:rsid w:val="00AD0DDB"/>
    <w:rsid w:val="00AD107C"/>
    <w:rsid w:val="00AD1443"/>
    <w:rsid w:val="00AD174A"/>
    <w:rsid w:val="00AD2100"/>
    <w:rsid w:val="00AD2107"/>
    <w:rsid w:val="00AD265A"/>
    <w:rsid w:val="00AD2977"/>
    <w:rsid w:val="00AD3083"/>
    <w:rsid w:val="00AD30D3"/>
    <w:rsid w:val="00AD396B"/>
    <w:rsid w:val="00AD3CD7"/>
    <w:rsid w:val="00AD439D"/>
    <w:rsid w:val="00AD4FC0"/>
    <w:rsid w:val="00AD571D"/>
    <w:rsid w:val="00AD572F"/>
    <w:rsid w:val="00AD5882"/>
    <w:rsid w:val="00AD590B"/>
    <w:rsid w:val="00AD6110"/>
    <w:rsid w:val="00AD6262"/>
    <w:rsid w:val="00AD6FF6"/>
    <w:rsid w:val="00AD7259"/>
    <w:rsid w:val="00AD744A"/>
    <w:rsid w:val="00AD7AFD"/>
    <w:rsid w:val="00AD7DF4"/>
    <w:rsid w:val="00AE03C7"/>
    <w:rsid w:val="00AE047E"/>
    <w:rsid w:val="00AE0D01"/>
    <w:rsid w:val="00AE1980"/>
    <w:rsid w:val="00AE1DBC"/>
    <w:rsid w:val="00AE22C2"/>
    <w:rsid w:val="00AE23BD"/>
    <w:rsid w:val="00AE34B4"/>
    <w:rsid w:val="00AE3D51"/>
    <w:rsid w:val="00AE3F92"/>
    <w:rsid w:val="00AE475A"/>
    <w:rsid w:val="00AE48E3"/>
    <w:rsid w:val="00AE4903"/>
    <w:rsid w:val="00AE4B12"/>
    <w:rsid w:val="00AE4C2F"/>
    <w:rsid w:val="00AE504D"/>
    <w:rsid w:val="00AE54D5"/>
    <w:rsid w:val="00AE5A37"/>
    <w:rsid w:val="00AE5B2A"/>
    <w:rsid w:val="00AE663B"/>
    <w:rsid w:val="00AE67BB"/>
    <w:rsid w:val="00AE6B73"/>
    <w:rsid w:val="00AE6E22"/>
    <w:rsid w:val="00AE70D3"/>
    <w:rsid w:val="00AE775D"/>
    <w:rsid w:val="00AE77C0"/>
    <w:rsid w:val="00AE7EE8"/>
    <w:rsid w:val="00AF015E"/>
    <w:rsid w:val="00AF01A6"/>
    <w:rsid w:val="00AF0726"/>
    <w:rsid w:val="00AF0F7F"/>
    <w:rsid w:val="00AF0FA3"/>
    <w:rsid w:val="00AF1D07"/>
    <w:rsid w:val="00AF1F75"/>
    <w:rsid w:val="00AF1FC9"/>
    <w:rsid w:val="00AF20B5"/>
    <w:rsid w:val="00AF2732"/>
    <w:rsid w:val="00AF3639"/>
    <w:rsid w:val="00AF36C7"/>
    <w:rsid w:val="00AF3BDB"/>
    <w:rsid w:val="00AF3CF3"/>
    <w:rsid w:val="00AF40C9"/>
    <w:rsid w:val="00AF469D"/>
    <w:rsid w:val="00AF5159"/>
    <w:rsid w:val="00AF52B0"/>
    <w:rsid w:val="00AF546E"/>
    <w:rsid w:val="00AF5941"/>
    <w:rsid w:val="00AF5E6B"/>
    <w:rsid w:val="00AF5EC0"/>
    <w:rsid w:val="00AF6C5A"/>
    <w:rsid w:val="00AF7772"/>
    <w:rsid w:val="00B022D0"/>
    <w:rsid w:val="00B023A9"/>
    <w:rsid w:val="00B0270D"/>
    <w:rsid w:val="00B02CF5"/>
    <w:rsid w:val="00B02DA1"/>
    <w:rsid w:val="00B0404F"/>
    <w:rsid w:val="00B045E6"/>
    <w:rsid w:val="00B04C1E"/>
    <w:rsid w:val="00B05A03"/>
    <w:rsid w:val="00B06245"/>
    <w:rsid w:val="00B062E9"/>
    <w:rsid w:val="00B06878"/>
    <w:rsid w:val="00B068B6"/>
    <w:rsid w:val="00B068BB"/>
    <w:rsid w:val="00B06C94"/>
    <w:rsid w:val="00B07B2B"/>
    <w:rsid w:val="00B07D28"/>
    <w:rsid w:val="00B10496"/>
    <w:rsid w:val="00B10DC2"/>
    <w:rsid w:val="00B113B5"/>
    <w:rsid w:val="00B11B6C"/>
    <w:rsid w:val="00B11F09"/>
    <w:rsid w:val="00B11F37"/>
    <w:rsid w:val="00B12393"/>
    <w:rsid w:val="00B1290C"/>
    <w:rsid w:val="00B12E99"/>
    <w:rsid w:val="00B13624"/>
    <w:rsid w:val="00B13A2B"/>
    <w:rsid w:val="00B13D8F"/>
    <w:rsid w:val="00B14596"/>
    <w:rsid w:val="00B14797"/>
    <w:rsid w:val="00B14C55"/>
    <w:rsid w:val="00B1589B"/>
    <w:rsid w:val="00B1598D"/>
    <w:rsid w:val="00B15A67"/>
    <w:rsid w:val="00B15D4D"/>
    <w:rsid w:val="00B16978"/>
    <w:rsid w:val="00B17446"/>
    <w:rsid w:val="00B17939"/>
    <w:rsid w:val="00B17EF8"/>
    <w:rsid w:val="00B20142"/>
    <w:rsid w:val="00B20541"/>
    <w:rsid w:val="00B20AD4"/>
    <w:rsid w:val="00B21200"/>
    <w:rsid w:val="00B2192D"/>
    <w:rsid w:val="00B219B2"/>
    <w:rsid w:val="00B21CA4"/>
    <w:rsid w:val="00B221BB"/>
    <w:rsid w:val="00B229DB"/>
    <w:rsid w:val="00B234D5"/>
    <w:rsid w:val="00B236B5"/>
    <w:rsid w:val="00B23C44"/>
    <w:rsid w:val="00B24DC1"/>
    <w:rsid w:val="00B25226"/>
    <w:rsid w:val="00B2569C"/>
    <w:rsid w:val="00B26380"/>
    <w:rsid w:val="00B2771B"/>
    <w:rsid w:val="00B277F6"/>
    <w:rsid w:val="00B30197"/>
    <w:rsid w:val="00B30252"/>
    <w:rsid w:val="00B30B26"/>
    <w:rsid w:val="00B31067"/>
    <w:rsid w:val="00B31B51"/>
    <w:rsid w:val="00B31FA6"/>
    <w:rsid w:val="00B320F3"/>
    <w:rsid w:val="00B32CF2"/>
    <w:rsid w:val="00B32E44"/>
    <w:rsid w:val="00B33106"/>
    <w:rsid w:val="00B3357A"/>
    <w:rsid w:val="00B33BB6"/>
    <w:rsid w:val="00B3483A"/>
    <w:rsid w:val="00B34B4C"/>
    <w:rsid w:val="00B35B4E"/>
    <w:rsid w:val="00B362BB"/>
    <w:rsid w:val="00B36457"/>
    <w:rsid w:val="00B36586"/>
    <w:rsid w:val="00B372E7"/>
    <w:rsid w:val="00B37CC1"/>
    <w:rsid w:val="00B37E64"/>
    <w:rsid w:val="00B40F2C"/>
    <w:rsid w:val="00B418C9"/>
    <w:rsid w:val="00B418D6"/>
    <w:rsid w:val="00B41A0C"/>
    <w:rsid w:val="00B42932"/>
    <w:rsid w:val="00B42E75"/>
    <w:rsid w:val="00B453E8"/>
    <w:rsid w:val="00B45ABF"/>
    <w:rsid w:val="00B45D25"/>
    <w:rsid w:val="00B45E03"/>
    <w:rsid w:val="00B45FDB"/>
    <w:rsid w:val="00B4684B"/>
    <w:rsid w:val="00B475DF"/>
    <w:rsid w:val="00B47688"/>
    <w:rsid w:val="00B47E27"/>
    <w:rsid w:val="00B50595"/>
    <w:rsid w:val="00B5087E"/>
    <w:rsid w:val="00B51DAD"/>
    <w:rsid w:val="00B52016"/>
    <w:rsid w:val="00B5223D"/>
    <w:rsid w:val="00B5358A"/>
    <w:rsid w:val="00B538A6"/>
    <w:rsid w:val="00B53BB4"/>
    <w:rsid w:val="00B53D4C"/>
    <w:rsid w:val="00B540C4"/>
    <w:rsid w:val="00B540E8"/>
    <w:rsid w:val="00B542A3"/>
    <w:rsid w:val="00B54731"/>
    <w:rsid w:val="00B549EA"/>
    <w:rsid w:val="00B54C5F"/>
    <w:rsid w:val="00B554E2"/>
    <w:rsid w:val="00B558B4"/>
    <w:rsid w:val="00B559E9"/>
    <w:rsid w:val="00B56465"/>
    <w:rsid w:val="00B56608"/>
    <w:rsid w:val="00B56DD5"/>
    <w:rsid w:val="00B56E6B"/>
    <w:rsid w:val="00B56FC9"/>
    <w:rsid w:val="00B57087"/>
    <w:rsid w:val="00B57A8B"/>
    <w:rsid w:val="00B60424"/>
    <w:rsid w:val="00B6084E"/>
    <w:rsid w:val="00B60894"/>
    <w:rsid w:val="00B619F7"/>
    <w:rsid w:val="00B61DD7"/>
    <w:rsid w:val="00B61DDC"/>
    <w:rsid w:val="00B62B72"/>
    <w:rsid w:val="00B64074"/>
    <w:rsid w:val="00B64712"/>
    <w:rsid w:val="00B6538D"/>
    <w:rsid w:val="00B65605"/>
    <w:rsid w:val="00B65B63"/>
    <w:rsid w:val="00B65D28"/>
    <w:rsid w:val="00B65D84"/>
    <w:rsid w:val="00B665E5"/>
    <w:rsid w:val="00B66D92"/>
    <w:rsid w:val="00B67B03"/>
    <w:rsid w:val="00B67BE0"/>
    <w:rsid w:val="00B7023A"/>
    <w:rsid w:val="00B70E53"/>
    <w:rsid w:val="00B72602"/>
    <w:rsid w:val="00B737CC"/>
    <w:rsid w:val="00B73EA1"/>
    <w:rsid w:val="00B74D5F"/>
    <w:rsid w:val="00B7542B"/>
    <w:rsid w:val="00B75D49"/>
    <w:rsid w:val="00B76DD1"/>
    <w:rsid w:val="00B76E3B"/>
    <w:rsid w:val="00B77916"/>
    <w:rsid w:val="00B801AB"/>
    <w:rsid w:val="00B8036B"/>
    <w:rsid w:val="00B8054A"/>
    <w:rsid w:val="00B80772"/>
    <w:rsid w:val="00B80BDF"/>
    <w:rsid w:val="00B80E89"/>
    <w:rsid w:val="00B810AA"/>
    <w:rsid w:val="00B814F9"/>
    <w:rsid w:val="00B81C67"/>
    <w:rsid w:val="00B82983"/>
    <w:rsid w:val="00B82CF4"/>
    <w:rsid w:val="00B83247"/>
    <w:rsid w:val="00B83CAE"/>
    <w:rsid w:val="00B83FD9"/>
    <w:rsid w:val="00B84071"/>
    <w:rsid w:val="00B841BD"/>
    <w:rsid w:val="00B84308"/>
    <w:rsid w:val="00B85E39"/>
    <w:rsid w:val="00B86886"/>
    <w:rsid w:val="00B86978"/>
    <w:rsid w:val="00B870B1"/>
    <w:rsid w:val="00B874DF"/>
    <w:rsid w:val="00B8796E"/>
    <w:rsid w:val="00B87B27"/>
    <w:rsid w:val="00B87CA7"/>
    <w:rsid w:val="00B87CB0"/>
    <w:rsid w:val="00B87D54"/>
    <w:rsid w:val="00B9056B"/>
    <w:rsid w:val="00B91102"/>
    <w:rsid w:val="00B911D3"/>
    <w:rsid w:val="00B927E9"/>
    <w:rsid w:val="00B93FE3"/>
    <w:rsid w:val="00B94228"/>
    <w:rsid w:val="00B9432A"/>
    <w:rsid w:val="00B94EFA"/>
    <w:rsid w:val="00B9509F"/>
    <w:rsid w:val="00B95304"/>
    <w:rsid w:val="00B95535"/>
    <w:rsid w:val="00B957BC"/>
    <w:rsid w:val="00B9584D"/>
    <w:rsid w:val="00B95D2B"/>
    <w:rsid w:val="00B95DBF"/>
    <w:rsid w:val="00B96398"/>
    <w:rsid w:val="00B96444"/>
    <w:rsid w:val="00B970B2"/>
    <w:rsid w:val="00B9747E"/>
    <w:rsid w:val="00B974C5"/>
    <w:rsid w:val="00B9772B"/>
    <w:rsid w:val="00BA0B4E"/>
    <w:rsid w:val="00BA1513"/>
    <w:rsid w:val="00BA1828"/>
    <w:rsid w:val="00BA3E04"/>
    <w:rsid w:val="00BA405E"/>
    <w:rsid w:val="00BA4886"/>
    <w:rsid w:val="00BA4964"/>
    <w:rsid w:val="00BA563F"/>
    <w:rsid w:val="00BA5738"/>
    <w:rsid w:val="00BA58AC"/>
    <w:rsid w:val="00BA67C2"/>
    <w:rsid w:val="00BA730C"/>
    <w:rsid w:val="00BB128C"/>
    <w:rsid w:val="00BB159C"/>
    <w:rsid w:val="00BB15DA"/>
    <w:rsid w:val="00BB1EB5"/>
    <w:rsid w:val="00BB1EBA"/>
    <w:rsid w:val="00BB2BF6"/>
    <w:rsid w:val="00BB2D73"/>
    <w:rsid w:val="00BB32EC"/>
    <w:rsid w:val="00BB346B"/>
    <w:rsid w:val="00BB371C"/>
    <w:rsid w:val="00BB494D"/>
    <w:rsid w:val="00BB582A"/>
    <w:rsid w:val="00BB648A"/>
    <w:rsid w:val="00BB661F"/>
    <w:rsid w:val="00BB6CE7"/>
    <w:rsid w:val="00BB74BA"/>
    <w:rsid w:val="00BB7720"/>
    <w:rsid w:val="00BB7733"/>
    <w:rsid w:val="00BB7919"/>
    <w:rsid w:val="00BB7A4A"/>
    <w:rsid w:val="00BC008F"/>
    <w:rsid w:val="00BC048C"/>
    <w:rsid w:val="00BC0696"/>
    <w:rsid w:val="00BC3587"/>
    <w:rsid w:val="00BC3661"/>
    <w:rsid w:val="00BC370F"/>
    <w:rsid w:val="00BC38F0"/>
    <w:rsid w:val="00BC3E58"/>
    <w:rsid w:val="00BC41A0"/>
    <w:rsid w:val="00BC4424"/>
    <w:rsid w:val="00BC5CAF"/>
    <w:rsid w:val="00BC643D"/>
    <w:rsid w:val="00BC657B"/>
    <w:rsid w:val="00BC72F0"/>
    <w:rsid w:val="00BC77CB"/>
    <w:rsid w:val="00BC787F"/>
    <w:rsid w:val="00BC7D42"/>
    <w:rsid w:val="00BC7F14"/>
    <w:rsid w:val="00BD0B22"/>
    <w:rsid w:val="00BD1236"/>
    <w:rsid w:val="00BD1985"/>
    <w:rsid w:val="00BD1AAD"/>
    <w:rsid w:val="00BD2677"/>
    <w:rsid w:val="00BD35D5"/>
    <w:rsid w:val="00BD385D"/>
    <w:rsid w:val="00BD39EA"/>
    <w:rsid w:val="00BD5042"/>
    <w:rsid w:val="00BD5C52"/>
    <w:rsid w:val="00BD5D36"/>
    <w:rsid w:val="00BD5FAB"/>
    <w:rsid w:val="00BD6366"/>
    <w:rsid w:val="00BD727E"/>
    <w:rsid w:val="00BE03CF"/>
    <w:rsid w:val="00BE06FF"/>
    <w:rsid w:val="00BE07C8"/>
    <w:rsid w:val="00BE0C51"/>
    <w:rsid w:val="00BE0CC9"/>
    <w:rsid w:val="00BE1279"/>
    <w:rsid w:val="00BE12E1"/>
    <w:rsid w:val="00BE192B"/>
    <w:rsid w:val="00BE210A"/>
    <w:rsid w:val="00BE2BE2"/>
    <w:rsid w:val="00BE2BEC"/>
    <w:rsid w:val="00BE36B4"/>
    <w:rsid w:val="00BE386B"/>
    <w:rsid w:val="00BE38D1"/>
    <w:rsid w:val="00BE3F78"/>
    <w:rsid w:val="00BE3F9A"/>
    <w:rsid w:val="00BE3FE9"/>
    <w:rsid w:val="00BE4715"/>
    <w:rsid w:val="00BE4EBA"/>
    <w:rsid w:val="00BE5732"/>
    <w:rsid w:val="00BE57AC"/>
    <w:rsid w:val="00BE5B85"/>
    <w:rsid w:val="00BE5ECB"/>
    <w:rsid w:val="00BE5F77"/>
    <w:rsid w:val="00BE6B96"/>
    <w:rsid w:val="00BE7073"/>
    <w:rsid w:val="00BE70CE"/>
    <w:rsid w:val="00BF0C9C"/>
    <w:rsid w:val="00BF2002"/>
    <w:rsid w:val="00BF2B7C"/>
    <w:rsid w:val="00BF2D37"/>
    <w:rsid w:val="00BF2E16"/>
    <w:rsid w:val="00BF3555"/>
    <w:rsid w:val="00BF41D0"/>
    <w:rsid w:val="00BF485A"/>
    <w:rsid w:val="00BF4AC4"/>
    <w:rsid w:val="00BF5BEB"/>
    <w:rsid w:val="00BF626B"/>
    <w:rsid w:val="00BF650B"/>
    <w:rsid w:val="00BF6C00"/>
    <w:rsid w:val="00BF6C11"/>
    <w:rsid w:val="00BF7354"/>
    <w:rsid w:val="00BF7B80"/>
    <w:rsid w:val="00C007D5"/>
    <w:rsid w:val="00C00B43"/>
    <w:rsid w:val="00C00C73"/>
    <w:rsid w:val="00C014A8"/>
    <w:rsid w:val="00C014BE"/>
    <w:rsid w:val="00C01D57"/>
    <w:rsid w:val="00C024AC"/>
    <w:rsid w:val="00C02823"/>
    <w:rsid w:val="00C02EBF"/>
    <w:rsid w:val="00C0336D"/>
    <w:rsid w:val="00C04459"/>
    <w:rsid w:val="00C04499"/>
    <w:rsid w:val="00C0457D"/>
    <w:rsid w:val="00C04EE4"/>
    <w:rsid w:val="00C0659A"/>
    <w:rsid w:val="00C066E3"/>
    <w:rsid w:val="00C06BB1"/>
    <w:rsid w:val="00C07760"/>
    <w:rsid w:val="00C07952"/>
    <w:rsid w:val="00C0796B"/>
    <w:rsid w:val="00C07B9E"/>
    <w:rsid w:val="00C1005A"/>
    <w:rsid w:val="00C1058D"/>
    <w:rsid w:val="00C108F0"/>
    <w:rsid w:val="00C10CFD"/>
    <w:rsid w:val="00C10D42"/>
    <w:rsid w:val="00C10FFD"/>
    <w:rsid w:val="00C11567"/>
    <w:rsid w:val="00C11630"/>
    <w:rsid w:val="00C11C97"/>
    <w:rsid w:val="00C12821"/>
    <w:rsid w:val="00C128E6"/>
    <w:rsid w:val="00C12EEC"/>
    <w:rsid w:val="00C13131"/>
    <w:rsid w:val="00C13938"/>
    <w:rsid w:val="00C13A0A"/>
    <w:rsid w:val="00C13CD0"/>
    <w:rsid w:val="00C154BB"/>
    <w:rsid w:val="00C15762"/>
    <w:rsid w:val="00C15B81"/>
    <w:rsid w:val="00C16570"/>
    <w:rsid w:val="00C16623"/>
    <w:rsid w:val="00C1686F"/>
    <w:rsid w:val="00C1722D"/>
    <w:rsid w:val="00C17754"/>
    <w:rsid w:val="00C17CD5"/>
    <w:rsid w:val="00C17DD3"/>
    <w:rsid w:val="00C20205"/>
    <w:rsid w:val="00C20568"/>
    <w:rsid w:val="00C209BF"/>
    <w:rsid w:val="00C20A10"/>
    <w:rsid w:val="00C20A15"/>
    <w:rsid w:val="00C21D40"/>
    <w:rsid w:val="00C22392"/>
    <w:rsid w:val="00C22B29"/>
    <w:rsid w:val="00C22BF2"/>
    <w:rsid w:val="00C232A2"/>
    <w:rsid w:val="00C23EBF"/>
    <w:rsid w:val="00C246AA"/>
    <w:rsid w:val="00C2472A"/>
    <w:rsid w:val="00C24F49"/>
    <w:rsid w:val="00C24FE5"/>
    <w:rsid w:val="00C25406"/>
    <w:rsid w:val="00C25619"/>
    <w:rsid w:val="00C25FE6"/>
    <w:rsid w:val="00C26416"/>
    <w:rsid w:val="00C26551"/>
    <w:rsid w:val="00C26699"/>
    <w:rsid w:val="00C26D22"/>
    <w:rsid w:val="00C26DF4"/>
    <w:rsid w:val="00C26E1B"/>
    <w:rsid w:val="00C2708F"/>
    <w:rsid w:val="00C27E2A"/>
    <w:rsid w:val="00C308E4"/>
    <w:rsid w:val="00C32800"/>
    <w:rsid w:val="00C32DFF"/>
    <w:rsid w:val="00C331F6"/>
    <w:rsid w:val="00C3400D"/>
    <w:rsid w:val="00C34658"/>
    <w:rsid w:val="00C349C5"/>
    <w:rsid w:val="00C34CE7"/>
    <w:rsid w:val="00C357B8"/>
    <w:rsid w:val="00C357D0"/>
    <w:rsid w:val="00C3705B"/>
    <w:rsid w:val="00C37B4E"/>
    <w:rsid w:val="00C37C3D"/>
    <w:rsid w:val="00C37DEF"/>
    <w:rsid w:val="00C408AD"/>
    <w:rsid w:val="00C4118F"/>
    <w:rsid w:val="00C41A8C"/>
    <w:rsid w:val="00C41AEF"/>
    <w:rsid w:val="00C4358E"/>
    <w:rsid w:val="00C438BD"/>
    <w:rsid w:val="00C4445B"/>
    <w:rsid w:val="00C44781"/>
    <w:rsid w:val="00C44DBA"/>
    <w:rsid w:val="00C4540E"/>
    <w:rsid w:val="00C454A3"/>
    <w:rsid w:val="00C4690C"/>
    <w:rsid w:val="00C4745D"/>
    <w:rsid w:val="00C474DF"/>
    <w:rsid w:val="00C475ED"/>
    <w:rsid w:val="00C47C00"/>
    <w:rsid w:val="00C5136A"/>
    <w:rsid w:val="00C518B6"/>
    <w:rsid w:val="00C51D72"/>
    <w:rsid w:val="00C51FF0"/>
    <w:rsid w:val="00C52085"/>
    <w:rsid w:val="00C52824"/>
    <w:rsid w:val="00C52831"/>
    <w:rsid w:val="00C52899"/>
    <w:rsid w:val="00C528DB"/>
    <w:rsid w:val="00C53738"/>
    <w:rsid w:val="00C53E05"/>
    <w:rsid w:val="00C54D47"/>
    <w:rsid w:val="00C55AB9"/>
    <w:rsid w:val="00C56881"/>
    <w:rsid w:val="00C57053"/>
    <w:rsid w:val="00C57256"/>
    <w:rsid w:val="00C57635"/>
    <w:rsid w:val="00C578B3"/>
    <w:rsid w:val="00C57C8C"/>
    <w:rsid w:val="00C57D81"/>
    <w:rsid w:val="00C57F30"/>
    <w:rsid w:val="00C60899"/>
    <w:rsid w:val="00C60A1E"/>
    <w:rsid w:val="00C60B5F"/>
    <w:rsid w:val="00C610DC"/>
    <w:rsid w:val="00C61C1D"/>
    <w:rsid w:val="00C6219D"/>
    <w:rsid w:val="00C6364F"/>
    <w:rsid w:val="00C64287"/>
    <w:rsid w:val="00C64F3C"/>
    <w:rsid w:val="00C652C2"/>
    <w:rsid w:val="00C66525"/>
    <w:rsid w:val="00C666E4"/>
    <w:rsid w:val="00C66738"/>
    <w:rsid w:val="00C66B54"/>
    <w:rsid w:val="00C6704E"/>
    <w:rsid w:val="00C676E8"/>
    <w:rsid w:val="00C67897"/>
    <w:rsid w:val="00C67CA6"/>
    <w:rsid w:val="00C71516"/>
    <w:rsid w:val="00C727DD"/>
    <w:rsid w:val="00C729FE"/>
    <w:rsid w:val="00C72B13"/>
    <w:rsid w:val="00C72B29"/>
    <w:rsid w:val="00C72C4A"/>
    <w:rsid w:val="00C72FDE"/>
    <w:rsid w:val="00C73273"/>
    <w:rsid w:val="00C73374"/>
    <w:rsid w:val="00C74748"/>
    <w:rsid w:val="00C754CA"/>
    <w:rsid w:val="00C75641"/>
    <w:rsid w:val="00C7575F"/>
    <w:rsid w:val="00C75C70"/>
    <w:rsid w:val="00C76384"/>
    <w:rsid w:val="00C76CF9"/>
    <w:rsid w:val="00C7772D"/>
    <w:rsid w:val="00C777CB"/>
    <w:rsid w:val="00C7797D"/>
    <w:rsid w:val="00C804BD"/>
    <w:rsid w:val="00C80C24"/>
    <w:rsid w:val="00C814C3"/>
    <w:rsid w:val="00C82B95"/>
    <w:rsid w:val="00C834D3"/>
    <w:rsid w:val="00C841F3"/>
    <w:rsid w:val="00C84A42"/>
    <w:rsid w:val="00C84F68"/>
    <w:rsid w:val="00C85DAB"/>
    <w:rsid w:val="00C860F2"/>
    <w:rsid w:val="00C862EA"/>
    <w:rsid w:val="00C86658"/>
    <w:rsid w:val="00C872B4"/>
    <w:rsid w:val="00C875B2"/>
    <w:rsid w:val="00C87760"/>
    <w:rsid w:val="00C9072F"/>
    <w:rsid w:val="00C9097A"/>
    <w:rsid w:val="00C90B09"/>
    <w:rsid w:val="00C90E60"/>
    <w:rsid w:val="00C90F6A"/>
    <w:rsid w:val="00C931CD"/>
    <w:rsid w:val="00C932D2"/>
    <w:rsid w:val="00C93611"/>
    <w:rsid w:val="00C936A0"/>
    <w:rsid w:val="00C943DB"/>
    <w:rsid w:val="00C94DD1"/>
    <w:rsid w:val="00C95254"/>
    <w:rsid w:val="00C9582C"/>
    <w:rsid w:val="00C95903"/>
    <w:rsid w:val="00C96EAE"/>
    <w:rsid w:val="00C970E2"/>
    <w:rsid w:val="00C973B5"/>
    <w:rsid w:val="00C97EF8"/>
    <w:rsid w:val="00CA052E"/>
    <w:rsid w:val="00CA0A6E"/>
    <w:rsid w:val="00CA1569"/>
    <w:rsid w:val="00CA1BCC"/>
    <w:rsid w:val="00CA2271"/>
    <w:rsid w:val="00CA26A7"/>
    <w:rsid w:val="00CA2A29"/>
    <w:rsid w:val="00CA2ADA"/>
    <w:rsid w:val="00CA3368"/>
    <w:rsid w:val="00CA336B"/>
    <w:rsid w:val="00CA4C47"/>
    <w:rsid w:val="00CA5900"/>
    <w:rsid w:val="00CA5E2B"/>
    <w:rsid w:val="00CA6A66"/>
    <w:rsid w:val="00CA6A9B"/>
    <w:rsid w:val="00CA6B7B"/>
    <w:rsid w:val="00CA6CC7"/>
    <w:rsid w:val="00CA7D3F"/>
    <w:rsid w:val="00CB0335"/>
    <w:rsid w:val="00CB069D"/>
    <w:rsid w:val="00CB1CB6"/>
    <w:rsid w:val="00CB2A24"/>
    <w:rsid w:val="00CB2C1D"/>
    <w:rsid w:val="00CB2D76"/>
    <w:rsid w:val="00CB2EDB"/>
    <w:rsid w:val="00CB2FC0"/>
    <w:rsid w:val="00CB313D"/>
    <w:rsid w:val="00CB316A"/>
    <w:rsid w:val="00CB31AB"/>
    <w:rsid w:val="00CB3FAD"/>
    <w:rsid w:val="00CB4C0A"/>
    <w:rsid w:val="00CB5420"/>
    <w:rsid w:val="00CB5783"/>
    <w:rsid w:val="00CB5DA2"/>
    <w:rsid w:val="00CB70D2"/>
    <w:rsid w:val="00CB7939"/>
    <w:rsid w:val="00CC1852"/>
    <w:rsid w:val="00CC1B85"/>
    <w:rsid w:val="00CC2134"/>
    <w:rsid w:val="00CC2913"/>
    <w:rsid w:val="00CC2F42"/>
    <w:rsid w:val="00CC3092"/>
    <w:rsid w:val="00CC3BEF"/>
    <w:rsid w:val="00CC465D"/>
    <w:rsid w:val="00CC4D47"/>
    <w:rsid w:val="00CC5D41"/>
    <w:rsid w:val="00CC612A"/>
    <w:rsid w:val="00CC692E"/>
    <w:rsid w:val="00CD0012"/>
    <w:rsid w:val="00CD0B39"/>
    <w:rsid w:val="00CD0FCF"/>
    <w:rsid w:val="00CD1069"/>
    <w:rsid w:val="00CD1B1F"/>
    <w:rsid w:val="00CD1D47"/>
    <w:rsid w:val="00CD251C"/>
    <w:rsid w:val="00CD288B"/>
    <w:rsid w:val="00CD289E"/>
    <w:rsid w:val="00CD2999"/>
    <w:rsid w:val="00CD2D59"/>
    <w:rsid w:val="00CD36C5"/>
    <w:rsid w:val="00CD4582"/>
    <w:rsid w:val="00CD5261"/>
    <w:rsid w:val="00CD591A"/>
    <w:rsid w:val="00CD5983"/>
    <w:rsid w:val="00CD60A9"/>
    <w:rsid w:val="00CD6D1E"/>
    <w:rsid w:val="00CD76C7"/>
    <w:rsid w:val="00CD77F8"/>
    <w:rsid w:val="00CE0456"/>
    <w:rsid w:val="00CE04E1"/>
    <w:rsid w:val="00CE1510"/>
    <w:rsid w:val="00CE19D6"/>
    <w:rsid w:val="00CE1EF2"/>
    <w:rsid w:val="00CE2DA5"/>
    <w:rsid w:val="00CE366C"/>
    <w:rsid w:val="00CE41C5"/>
    <w:rsid w:val="00CE50DD"/>
    <w:rsid w:val="00CE5578"/>
    <w:rsid w:val="00CE5618"/>
    <w:rsid w:val="00CE5839"/>
    <w:rsid w:val="00CE5DAA"/>
    <w:rsid w:val="00CE5F38"/>
    <w:rsid w:val="00CE6B6F"/>
    <w:rsid w:val="00CE7B74"/>
    <w:rsid w:val="00CF0B05"/>
    <w:rsid w:val="00CF0D83"/>
    <w:rsid w:val="00CF119F"/>
    <w:rsid w:val="00CF174D"/>
    <w:rsid w:val="00CF1761"/>
    <w:rsid w:val="00CF18FC"/>
    <w:rsid w:val="00CF19FD"/>
    <w:rsid w:val="00CF1DB6"/>
    <w:rsid w:val="00CF2DBA"/>
    <w:rsid w:val="00CF35BC"/>
    <w:rsid w:val="00CF3EDA"/>
    <w:rsid w:val="00CF51C1"/>
    <w:rsid w:val="00CF54DA"/>
    <w:rsid w:val="00CF57B5"/>
    <w:rsid w:val="00CF6427"/>
    <w:rsid w:val="00CF67B6"/>
    <w:rsid w:val="00CF7319"/>
    <w:rsid w:val="00CF73E0"/>
    <w:rsid w:val="00CF7970"/>
    <w:rsid w:val="00CF79C9"/>
    <w:rsid w:val="00D007CE"/>
    <w:rsid w:val="00D00D29"/>
    <w:rsid w:val="00D01F0A"/>
    <w:rsid w:val="00D02352"/>
    <w:rsid w:val="00D025CD"/>
    <w:rsid w:val="00D02688"/>
    <w:rsid w:val="00D02B75"/>
    <w:rsid w:val="00D02C90"/>
    <w:rsid w:val="00D03544"/>
    <w:rsid w:val="00D0393E"/>
    <w:rsid w:val="00D03DA9"/>
    <w:rsid w:val="00D03F32"/>
    <w:rsid w:val="00D04A78"/>
    <w:rsid w:val="00D04B40"/>
    <w:rsid w:val="00D0511B"/>
    <w:rsid w:val="00D0527B"/>
    <w:rsid w:val="00D05348"/>
    <w:rsid w:val="00D058F0"/>
    <w:rsid w:val="00D05F01"/>
    <w:rsid w:val="00D06506"/>
    <w:rsid w:val="00D07AAA"/>
    <w:rsid w:val="00D07EC1"/>
    <w:rsid w:val="00D07FB0"/>
    <w:rsid w:val="00D10206"/>
    <w:rsid w:val="00D1055D"/>
    <w:rsid w:val="00D10583"/>
    <w:rsid w:val="00D108AC"/>
    <w:rsid w:val="00D108B2"/>
    <w:rsid w:val="00D11104"/>
    <w:rsid w:val="00D1284F"/>
    <w:rsid w:val="00D129DB"/>
    <w:rsid w:val="00D134B1"/>
    <w:rsid w:val="00D138D3"/>
    <w:rsid w:val="00D14044"/>
    <w:rsid w:val="00D14420"/>
    <w:rsid w:val="00D15523"/>
    <w:rsid w:val="00D155E8"/>
    <w:rsid w:val="00D155F6"/>
    <w:rsid w:val="00D15BBE"/>
    <w:rsid w:val="00D166A0"/>
    <w:rsid w:val="00D16C8E"/>
    <w:rsid w:val="00D17D4D"/>
    <w:rsid w:val="00D17FEA"/>
    <w:rsid w:val="00D202A3"/>
    <w:rsid w:val="00D204BF"/>
    <w:rsid w:val="00D20A43"/>
    <w:rsid w:val="00D212BC"/>
    <w:rsid w:val="00D21D60"/>
    <w:rsid w:val="00D21F90"/>
    <w:rsid w:val="00D2217A"/>
    <w:rsid w:val="00D22EEC"/>
    <w:rsid w:val="00D22F34"/>
    <w:rsid w:val="00D23406"/>
    <w:rsid w:val="00D236D1"/>
    <w:rsid w:val="00D2375C"/>
    <w:rsid w:val="00D23C58"/>
    <w:rsid w:val="00D23CE5"/>
    <w:rsid w:val="00D23EAB"/>
    <w:rsid w:val="00D242BD"/>
    <w:rsid w:val="00D25328"/>
    <w:rsid w:val="00D2563C"/>
    <w:rsid w:val="00D2663E"/>
    <w:rsid w:val="00D271EE"/>
    <w:rsid w:val="00D27251"/>
    <w:rsid w:val="00D279A1"/>
    <w:rsid w:val="00D279EE"/>
    <w:rsid w:val="00D27CC7"/>
    <w:rsid w:val="00D27ECA"/>
    <w:rsid w:val="00D27F84"/>
    <w:rsid w:val="00D30399"/>
    <w:rsid w:val="00D30D98"/>
    <w:rsid w:val="00D31923"/>
    <w:rsid w:val="00D31B63"/>
    <w:rsid w:val="00D31E74"/>
    <w:rsid w:val="00D31EB2"/>
    <w:rsid w:val="00D3377B"/>
    <w:rsid w:val="00D3402E"/>
    <w:rsid w:val="00D340C9"/>
    <w:rsid w:val="00D3418C"/>
    <w:rsid w:val="00D34308"/>
    <w:rsid w:val="00D34AEA"/>
    <w:rsid w:val="00D351DA"/>
    <w:rsid w:val="00D3521C"/>
    <w:rsid w:val="00D35447"/>
    <w:rsid w:val="00D3584E"/>
    <w:rsid w:val="00D359E2"/>
    <w:rsid w:val="00D36339"/>
    <w:rsid w:val="00D366E1"/>
    <w:rsid w:val="00D36C49"/>
    <w:rsid w:val="00D36C6D"/>
    <w:rsid w:val="00D36D52"/>
    <w:rsid w:val="00D36F08"/>
    <w:rsid w:val="00D370C8"/>
    <w:rsid w:val="00D4038B"/>
    <w:rsid w:val="00D4121A"/>
    <w:rsid w:val="00D4160F"/>
    <w:rsid w:val="00D41C59"/>
    <w:rsid w:val="00D41C6B"/>
    <w:rsid w:val="00D42319"/>
    <w:rsid w:val="00D430FB"/>
    <w:rsid w:val="00D433F2"/>
    <w:rsid w:val="00D43876"/>
    <w:rsid w:val="00D43933"/>
    <w:rsid w:val="00D43B2A"/>
    <w:rsid w:val="00D44806"/>
    <w:rsid w:val="00D44B75"/>
    <w:rsid w:val="00D45CBB"/>
    <w:rsid w:val="00D45D02"/>
    <w:rsid w:val="00D46275"/>
    <w:rsid w:val="00D46692"/>
    <w:rsid w:val="00D46736"/>
    <w:rsid w:val="00D468C9"/>
    <w:rsid w:val="00D477CD"/>
    <w:rsid w:val="00D5097E"/>
    <w:rsid w:val="00D50A12"/>
    <w:rsid w:val="00D517BD"/>
    <w:rsid w:val="00D517DB"/>
    <w:rsid w:val="00D5193F"/>
    <w:rsid w:val="00D51DBB"/>
    <w:rsid w:val="00D5215A"/>
    <w:rsid w:val="00D527B7"/>
    <w:rsid w:val="00D5298D"/>
    <w:rsid w:val="00D52C35"/>
    <w:rsid w:val="00D53242"/>
    <w:rsid w:val="00D53602"/>
    <w:rsid w:val="00D53AA8"/>
    <w:rsid w:val="00D53BC4"/>
    <w:rsid w:val="00D54953"/>
    <w:rsid w:val="00D54F57"/>
    <w:rsid w:val="00D550AA"/>
    <w:rsid w:val="00D560D0"/>
    <w:rsid w:val="00D561F0"/>
    <w:rsid w:val="00D56974"/>
    <w:rsid w:val="00D56F0A"/>
    <w:rsid w:val="00D575AE"/>
    <w:rsid w:val="00D57FCC"/>
    <w:rsid w:val="00D603B8"/>
    <w:rsid w:val="00D60CA9"/>
    <w:rsid w:val="00D6120F"/>
    <w:rsid w:val="00D613B8"/>
    <w:rsid w:val="00D613BE"/>
    <w:rsid w:val="00D61926"/>
    <w:rsid w:val="00D622F0"/>
    <w:rsid w:val="00D6269F"/>
    <w:rsid w:val="00D62DDC"/>
    <w:rsid w:val="00D62DFB"/>
    <w:rsid w:val="00D62E23"/>
    <w:rsid w:val="00D63595"/>
    <w:rsid w:val="00D63706"/>
    <w:rsid w:val="00D63AFA"/>
    <w:rsid w:val="00D63B04"/>
    <w:rsid w:val="00D63B49"/>
    <w:rsid w:val="00D63EFC"/>
    <w:rsid w:val="00D63F00"/>
    <w:rsid w:val="00D640C6"/>
    <w:rsid w:val="00D6430C"/>
    <w:rsid w:val="00D649EA"/>
    <w:rsid w:val="00D65218"/>
    <w:rsid w:val="00D662B6"/>
    <w:rsid w:val="00D66379"/>
    <w:rsid w:val="00D666A5"/>
    <w:rsid w:val="00D66959"/>
    <w:rsid w:val="00D66AE2"/>
    <w:rsid w:val="00D67046"/>
    <w:rsid w:val="00D67375"/>
    <w:rsid w:val="00D67480"/>
    <w:rsid w:val="00D676D2"/>
    <w:rsid w:val="00D677E0"/>
    <w:rsid w:val="00D6791E"/>
    <w:rsid w:val="00D70158"/>
    <w:rsid w:val="00D70714"/>
    <w:rsid w:val="00D709C3"/>
    <w:rsid w:val="00D70C15"/>
    <w:rsid w:val="00D70F1B"/>
    <w:rsid w:val="00D71407"/>
    <w:rsid w:val="00D71778"/>
    <w:rsid w:val="00D72522"/>
    <w:rsid w:val="00D72EA2"/>
    <w:rsid w:val="00D7319F"/>
    <w:rsid w:val="00D73559"/>
    <w:rsid w:val="00D73891"/>
    <w:rsid w:val="00D73AD9"/>
    <w:rsid w:val="00D73F2F"/>
    <w:rsid w:val="00D7413C"/>
    <w:rsid w:val="00D7420E"/>
    <w:rsid w:val="00D744AC"/>
    <w:rsid w:val="00D7455E"/>
    <w:rsid w:val="00D74588"/>
    <w:rsid w:val="00D749E8"/>
    <w:rsid w:val="00D7500C"/>
    <w:rsid w:val="00D772AF"/>
    <w:rsid w:val="00D774E2"/>
    <w:rsid w:val="00D7770A"/>
    <w:rsid w:val="00D77E13"/>
    <w:rsid w:val="00D800A0"/>
    <w:rsid w:val="00D80CAF"/>
    <w:rsid w:val="00D8113E"/>
    <w:rsid w:val="00D826EC"/>
    <w:rsid w:val="00D827AF"/>
    <w:rsid w:val="00D82CEE"/>
    <w:rsid w:val="00D831AD"/>
    <w:rsid w:val="00D83214"/>
    <w:rsid w:val="00D835E5"/>
    <w:rsid w:val="00D83BF5"/>
    <w:rsid w:val="00D83FBD"/>
    <w:rsid w:val="00D8451E"/>
    <w:rsid w:val="00D84B94"/>
    <w:rsid w:val="00D85677"/>
    <w:rsid w:val="00D860E1"/>
    <w:rsid w:val="00D86390"/>
    <w:rsid w:val="00D86D10"/>
    <w:rsid w:val="00D87183"/>
    <w:rsid w:val="00D872EF"/>
    <w:rsid w:val="00D873C2"/>
    <w:rsid w:val="00D87880"/>
    <w:rsid w:val="00D87ADD"/>
    <w:rsid w:val="00D87D89"/>
    <w:rsid w:val="00D90E06"/>
    <w:rsid w:val="00D90E72"/>
    <w:rsid w:val="00D91375"/>
    <w:rsid w:val="00D918F2"/>
    <w:rsid w:val="00D9195B"/>
    <w:rsid w:val="00D92069"/>
    <w:rsid w:val="00D92839"/>
    <w:rsid w:val="00D92CAA"/>
    <w:rsid w:val="00D92CF6"/>
    <w:rsid w:val="00D92ECE"/>
    <w:rsid w:val="00D93320"/>
    <w:rsid w:val="00D9366E"/>
    <w:rsid w:val="00D93F26"/>
    <w:rsid w:val="00D94352"/>
    <w:rsid w:val="00D94397"/>
    <w:rsid w:val="00D943AA"/>
    <w:rsid w:val="00D958A7"/>
    <w:rsid w:val="00D95F13"/>
    <w:rsid w:val="00D96C22"/>
    <w:rsid w:val="00D96C25"/>
    <w:rsid w:val="00D96DF9"/>
    <w:rsid w:val="00D96E69"/>
    <w:rsid w:val="00D97528"/>
    <w:rsid w:val="00D97798"/>
    <w:rsid w:val="00D977AF"/>
    <w:rsid w:val="00DA0115"/>
    <w:rsid w:val="00DA0F5A"/>
    <w:rsid w:val="00DA122D"/>
    <w:rsid w:val="00DA1B66"/>
    <w:rsid w:val="00DA2B85"/>
    <w:rsid w:val="00DA2F52"/>
    <w:rsid w:val="00DA36A8"/>
    <w:rsid w:val="00DA376E"/>
    <w:rsid w:val="00DA3B01"/>
    <w:rsid w:val="00DA3F9B"/>
    <w:rsid w:val="00DA4029"/>
    <w:rsid w:val="00DA40C4"/>
    <w:rsid w:val="00DA41BD"/>
    <w:rsid w:val="00DA4ADA"/>
    <w:rsid w:val="00DA4F56"/>
    <w:rsid w:val="00DA554C"/>
    <w:rsid w:val="00DA713C"/>
    <w:rsid w:val="00DA78E3"/>
    <w:rsid w:val="00DA7F5D"/>
    <w:rsid w:val="00DB038E"/>
    <w:rsid w:val="00DB045D"/>
    <w:rsid w:val="00DB053A"/>
    <w:rsid w:val="00DB0A6E"/>
    <w:rsid w:val="00DB1AA5"/>
    <w:rsid w:val="00DB2337"/>
    <w:rsid w:val="00DB27ED"/>
    <w:rsid w:val="00DB29DA"/>
    <w:rsid w:val="00DB2E8C"/>
    <w:rsid w:val="00DB3459"/>
    <w:rsid w:val="00DB357E"/>
    <w:rsid w:val="00DB3C1E"/>
    <w:rsid w:val="00DB4D44"/>
    <w:rsid w:val="00DB4EAC"/>
    <w:rsid w:val="00DB51B8"/>
    <w:rsid w:val="00DB53B7"/>
    <w:rsid w:val="00DB60FE"/>
    <w:rsid w:val="00DB6859"/>
    <w:rsid w:val="00DB6E52"/>
    <w:rsid w:val="00DB731E"/>
    <w:rsid w:val="00DB7D34"/>
    <w:rsid w:val="00DC0653"/>
    <w:rsid w:val="00DC081B"/>
    <w:rsid w:val="00DC0898"/>
    <w:rsid w:val="00DC1297"/>
    <w:rsid w:val="00DC1A90"/>
    <w:rsid w:val="00DC1D3A"/>
    <w:rsid w:val="00DC31EC"/>
    <w:rsid w:val="00DC320F"/>
    <w:rsid w:val="00DC3325"/>
    <w:rsid w:val="00DC349E"/>
    <w:rsid w:val="00DC3800"/>
    <w:rsid w:val="00DC5912"/>
    <w:rsid w:val="00DC5A0D"/>
    <w:rsid w:val="00DC6460"/>
    <w:rsid w:val="00DC6B18"/>
    <w:rsid w:val="00DC7766"/>
    <w:rsid w:val="00DC7E10"/>
    <w:rsid w:val="00DC7E6E"/>
    <w:rsid w:val="00DD00FC"/>
    <w:rsid w:val="00DD0BF7"/>
    <w:rsid w:val="00DD1BE6"/>
    <w:rsid w:val="00DD1F2B"/>
    <w:rsid w:val="00DD2102"/>
    <w:rsid w:val="00DD2B55"/>
    <w:rsid w:val="00DD2D98"/>
    <w:rsid w:val="00DD34E6"/>
    <w:rsid w:val="00DD35CB"/>
    <w:rsid w:val="00DD4C97"/>
    <w:rsid w:val="00DD501C"/>
    <w:rsid w:val="00DD5294"/>
    <w:rsid w:val="00DD58CE"/>
    <w:rsid w:val="00DD5C15"/>
    <w:rsid w:val="00DD61DD"/>
    <w:rsid w:val="00DD6514"/>
    <w:rsid w:val="00DD6AF8"/>
    <w:rsid w:val="00DD703C"/>
    <w:rsid w:val="00DD7476"/>
    <w:rsid w:val="00DD76A8"/>
    <w:rsid w:val="00DD7AB9"/>
    <w:rsid w:val="00DD7C66"/>
    <w:rsid w:val="00DE08E8"/>
    <w:rsid w:val="00DE11BC"/>
    <w:rsid w:val="00DE19A1"/>
    <w:rsid w:val="00DE1A02"/>
    <w:rsid w:val="00DE1A61"/>
    <w:rsid w:val="00DE1A91"/>
    <w:rsid w:val="00DE2BDC"/>
    <w:rsid w:val="00DE2D53"/>
    <w:rsid w:val="00DE3C1B"/>
    <w:rsid w:val="00DE4323"/>
    <w:rsid w:val="00DE4B25"/>
    <w:rsid w:val="00DE5606"/>
    <w:rsid w:val="00DE5C63"/>
    <w:rsid w:val="00DE5EA9"/>
    <w:rsid w:val="00DE715E"/>
    <w:rsid w:val="00DE776E"/>
    <w:rsid w:val="00DF091C"/>
    <w:rsid w:val="00DF0DAD"/>
    <w:rsid w:val="00DF0ED6"/>
    <w:rsid w:val="00DF26C2"/>
    <w:rsid w:val="00DF3246"/>
    <w:rsid w:val="00DF3BC2"/>
    <w:rsid w:val="00DF3DC6"/>
    <w:rsid w:val="00DF3E78"/>
    <w:rsid w:val="00DF4024"/>
    <w:rsid w:val="00DF41AB"/>
    <w:rsid w:val="00DF46C3"/>
    <w:rsid w:val="00DF4EF4"/>
    <w:rsid w:val="00DF5164"/>
    <w:rsid w:val="00DF52E5"/>
    <w:rsid w:val="00DF53D8"/>
    <w:rsid w:val="00DF5429"/>
    <w:rsid w:val="00DF55B2"/>
    <w:rsid w:val="00DF6415"/>
    <w:rsid w:val="00DF66C5"/>
    <w:rsid w:val="00DF684F"/>
    <w:rsid w:val="00DF768E"/>
    <w:rsid w:val="00DF794B"/>
    <w:rsid w:val="00DF7CA7"/>
    <w:rsid w:val="00DF7F7C"/>
    <w:rsid w:val="00DF7FD3"/>
    <w:rsid w:val="00E00B6A"/>
    <w:rsid w:val="00E00BB3"/>
    <w:rsid w:val="00E012DB"/>
    <w:rsid w:val="00E0137F"/>
    <w:rsid w:val="00E01538"/>
    <w:rsid w:val="00E02749"/>
    <w:rsid w:val="00E02E8E"/>
    <w:rsid w:val="00E03C44"/>
    <w:rsid w:val="00E03DC8"/>
    <w:rsid w:val="00E04EC4"/>
    <w:rsid w:val="00E0504D"/>
    <w:rsid w:val="00E0579D"/>
    <w:rsid w:val="00E05E88"/>
    <w:rsid w:val="00E05EE5"/>
    <w:rsid w:val="00E0678C"/>
    <w:rsid w:val="00E06CA6"/>
    <w:rsid w:val="00E073D5"/>
    <w:rsid w:val="00E07869"/>
    <w:rsid w:val="00E07AD3"/>
    <w:rsid w:val="00E07DC7"/>
    <w:rsid w:val="00E07FC9"/>
    <w:rsid w:val="00E10AAC"/>
    <w:rsid w:val="00E1180D"/>
    <w:rsid w:val="00E11B15"/>
    <w:rsid w:val="00E11ED9"/>
    <w:rsid w:val="00E12295"/>
    <w:rsid w:val="00E1287F"/>
    <w:rsid w:val="00E131B8"/>
    <w:rsid w:val="00E136E7"/>
    <w:rsid w:val="00E139F6"/>
    <w:rsid w:val="00E13D0F"/>
    <w:rsid w:val="00E13D7D"/>
    <w:rsid w:val="00E13DA2"/>
    <w:rsid w:val="00E1419B"/>
    <w:rsid w:val="00E146D5"/>
    <w:rsid w:val="00E14B3D"/>
    <w:rsid w:val="00E158BC"/>
    <w:rsid w:val="00E1598A"/>
    <w:rsid w:val="00E15E92"/>
    <w:rsid w:val="00E161B2"/>
    <w:rsid w:val="00E16528"/>
    <w:rsid w:val="00E167FD"/>
    <w:rsid w:val="00E16931"/>
    <w:rsid w:val="00E16B1D"/>
    <w:rsid w:val="00E16C83"/>
    <w:rsid w:val="00E16F98"/>
    <w:rsid w:val="00E17034"/>
    <w:rsid w:val="00E171FC"/>
    <w:rsid w:val="00E17585"/>
    <w:rsid w:val="00E17718"/>
    <w:rsid w:val="00E22E4C"/>
    <w:rsid w:val="00E236F5"/>
    <w:rsid w:val="00E23E7A"/>
    <w:rsid w:val="00E24088"/>
    <w:rsid w:val="00E2440E"/>
    <w:rsid w:val="00E24875"/>
    <w:rsid w:val="00E24998"/>
    <w:rsid w:val="00E249BB"/>
    <w:rsid w:val="00E249E9"/>
    <w:rsid w:val="00E26014"/>
    <w:rsid w:val="00E262BC"/>
    <w:rsid w:val="00E2691A"/>
    <w:rsid w:val="00E26F14"/>
    <w:rsid w:val="00E2707E"/>
    <w:rsid w:val="00E2780B"/>
    <w:rsid w:val="00E27D17"/>
    <w:rsid w:val="00E30004"/>
    <w:rsid w:val="00E30069"/>
    <w:rsid w:val="00E301A6"/>
    <w:rsid w:val="00E302C1"/>
    <w:rsid w:val="00E3033B"/>
    <w:rsid w:val="00E303CC"/>
    <w:rsid w:val="00E30586"/>
    <w:rsid w:val="00E30BC6"/>
    <w:rsid w:val="00E311B9"/>
    <w:rsid w:val="00E3123E"/>
    <w:rsid w:val="00E312CA"/>
    <w:rsid w:val="00E315C1"/>
    <w:rsid w:val="00E31C72"/>
    <w:rsid w:val="00E31DAC"/>
    <w:rsid w:val="00E32009"/>
    <w:rsid w:val="00E324DA"/>
    <w:rsid w:val="00E32582"/>
    <w:rsid w:val="00E32597"/>
    <w:rsid w:val="00E32A1A"/>
    <w:rsid w:val="00E33602"/>
    <w:rsid w:val="00E33784"/>
    <w:rsid w:val="00E3386C"/>
    <w:rsid w:val="00E33BCE"/>
    <w:rsid w:val="00E33CA8"/>
    <w:rsid w:val="00E33D02"/>
    <w:rsid w:val="00E33D8B"/>
    <w:rsid w:val="00E33F3A"/>
    <w:rsid w:val="00E342EC"/>
    <w:rsid w:val="00E35930"/>
    <w:rsid w:val="00E35F3B"/>
    <w:rsid w:val="00E367C6"/>
    <w:rsid w:val="00E36943"/>
    <w:rsid w:val="00E36B7D"/>
    <w:rsid w:val="00E36BDD"/>
    <w:rsid w:val="00E3702B"/>
    <w:rsid w:val="00E37070"/>
    <w:rsid w:val="00E40334"/>
    <w:rsid w:val="00E404F7"/>
    <w:rsid w:val="00E40A7B"/>
    <w:rsid w:val="00E40CEC"/>
    <w:rsid w:val="00E40DB8"/>
    <w:rsid w:val="00E41783"/>
    <w:rsid w:val="00E419E0"/>
    <w:rsid w:val="00E4243C"/>
    <w:rsid w:val="00E42B5B"/>
    <w:rsid w:val="00E42FED"/>
    <w:rsid w:val="00E43669"/>
    <w:rsid w:val="00E4398A"/>
    <w:rsid w:val="00E43D57"/>
    <w:rsid w:val="00E43DB0"/>
    <w:rsid w:val="00E4413C"/>
    <w:rsid w:val="00E4439C"/>
    <w:rsid w:val="00E44D33"/>
    <w:rsid w:val="00E4538F"/>
    <w:rsid w:val="00E454D0"/>
    <w:rsid w:val="00E460A9"/>
    <w:rsid w:val="00E46653"/>
    <w:rsid w:val="00E46999"/>
    <w:rsid w:val="00E4737F"/>
    <w:rsid w:val="00E502A7"/>
    <w:rsid w:val="00E505B3"/>
    <w:rsid w:val="00E5127A"/>
    <w:rsid w:val="00E514DC"/>
    <w:rsid w:val="00E51A48"/>
    <w:rsid w:val="00E530C3"/>
    <w:rsid w:val="00E54FF4"/>
    <w:rsid w:val="00E55A67"/>
    <w:rsid w:val="00E55E30"/>
    <w:rsid w:val="00E5668F"/>
    <w:rsid w:val="00E56829"/>
    <w:rsid w:val="00E56C4C"/>
    <w:rsid w:val="00E56F01"/>
    <w:rsid w:val="00E57EE5"/>
    <w:rsid w:val="00E6097B"/>
    <w:rsid w:val="00E609E0"/>
    <w:rsid w:val="00E60C1A"/>
    <w:rsid w:val="00E62497"/>
    <w:rsid w:val="00E62C01"/>
    <w:rsid w:val="00E64FD3"/>
    <w:rsid w:val="00E6572A"/>
    <w:rsid w:val="00E65BCB"/>
    <w:rsid w:val="00E66577"/>
    <w:rsid w:val="00E66997"/>
    <w:rsid w:val="00E67AB7"/>
    <w:rsid w:val="00E67ABF"/>
    <w:rsid w:val="00E700FC"/>
    <w:rsid w:val="00E70103"/>
    <w:rsid w:val="00E706F7"/>
    <w:rsid w:val="00E71260"/>
    <w:rsid w:val="00E71486"/>
    <w:rsid w:val="00E715BC"/>
    <w:rsid w:val="00E718CF"/>
    <w:rsid w:val="00E7190F"/>
    <w:rsid w:val="00E71AF9"/>
    <w:rsid w:val="00E71B01"/>
    <w:rsid w:val="00E72682"/>
    <w:rsid w:val="00E72810"/>
    <w:rsid w:val="00E7385D"/>
    <w:rsid w:val="00E739E3"/>
    <w:rsid w:val="00E73C6D"/>
    <w:rsid w:val="00E74662"/>
    <w:rsid w:val="00E74CDC"/>
    <w:rsid w:val="00E74F35"/>
    <w:rsid w:val="00E74F53"/>
    <w:rsid w:val="00E75176"/>
    <w:rsid w:val="00E753C6"/>
    <w:rsid w:val="00E755B3"/>
    <w:rsid w:val="00E7561B"/>
    <w:rsid w:val="00E75772"/>
    <w:rsid w:val="00E758C3"/>
    <w:rsid w:val="00E764CD"/>
    <w:rsid w:val="00E767B2"/>
    <w:rsid w:val="00E801EC"/>
    <w:rsid w:val="00E80358"/>
    <w:rsid w:val="00E8057E"/>
    <w:rsid w:val="00E80B5D"/>
    <w:rsid w:val="00E8133F"/>
    <w:rsid w:val="00E81404"/>
    <w:rsid w:val="00E82078"/>
    <w:rsid w:val="00E820F6"/>
    <w:rsid w:val="00E828F7"/>
    <w:rsid w:val="00E82913"/>
    <w:rsid w:val="00E82FE4"/>
    <w:rsid w:val="00E8325B"/>
    <w:rsid w:val="00E83545"/>
    <w:rsid w:val="00E8408C"/>
    <w:rsid w:val="00E84A70"/>
    <w:rsid w:val="00E84DDF"/>
    <w:rsid w:val="00E84F13"/>
    <w:rsid w:val="00E85324"/>
    <w:rsid w:val="00E8599C"/>
    <w:rsid w:val="00E85C8D"/>
    <w:rsid w:val="00E85CEB"/>
    <w:rsid w:val="00E863BF"/>
    <w:rsid w:val="00E87042"/>
    <w:rsid w:val="00E87268"/>
    <w:rsid w:val="00E87436"/>
    <w:rsid w:val="00E87758"/>
    <w:rsid w:val="00E90B20"/>
    <w:rsid w:val="00E90B66"/>
    <w:rsid w:val="00E91269"/>
    <w:rsid w:val="00E91D6D"/>
    <w:rsid w:val="00E93012"/>
    <w:rsid w:val="00E930A6"/>
    <w:rsid w:val="00E93579"/>
    <w:rsid w:val="00E93848"/>
    <w:rsid w:val="00E938B1"/>
    <w:rsid w:val="00E93F3B"/>
    <w:rsid w:val="00E93FA3"/>
    <w:rsid w:val="00E93FB8"/>
    <w:rsid w:val="00E94EBC"/>
    <w:rsid w:val="00E951E0"/>
    <w:rsid w:val="00E95D12"/>
    <w:rsid w:val="00E95EA8"/>
    <w:rsid w:val="00E963C2"/>
    <w:rsid w:val="00E963DD"/>
    <w:rsid w:val="00E96E00"/>
    <w:rsid w:val="00E96E72"/>
    <w:rsid w:val="00EA0619"/>
    <w:rsid w:val="00EA0923"/>
    <w:rsid w:val="00EA0A6D"/>
    <w:rsid w:val="00EA1661"/>
    <w:rsid w:val="00EA22A9"/>
    <w:rsid w:val="00EA32DA"/>
    <w:rsid w:val="00EA3443"/>
    <w:rsid w:val="00EA3D31"/>
    <w:rsid w:val="00EA3D4A"/>
    <w:rsid w:val="00EA3FCE"/>
    <w:rsid w:val="00EA4099"/>
    <w:rsid w:val="00EA42E6"/>
    <w:rsid w:val="00EA46C3"/>
    <w:rsid w:val="00EA4748"/>
    <w:rsid w:val="00EA4A92"/>
    <w:rsid w:val="00EA56E3"/>
    <w:rsid w:val="00EA572E"/>
    <w:rsid w:val="00EA5E38"/>
    <w:rsid w:val="00EA67A3"/>
    <w:rsid w:val="00EA6970"/>
    <w:rsid w:val="00EA7248"/>
    <w:rsid w:val="00EA7753"/>
    <w:rsid w:val="00EB11BC"/>
    <w:rsid w:val="00EB1282"/>
    <w:rsid w:val="00EB14FD"/>
    <w:rsid w:val="00EB16EC"/>
    <w:rsid w:val="00EB1B25"/>
    <w:rsid w:val="00EB1C0F"/>
    <w:rsid w:val="00EB1C6E"/>
    <w:rsid w:val="00EB1D05"/>
    <w:rsid w:val="00EB205C"/>
    <w:rsid w:val="00EB23D7"/>
    <w:rsid w:val="00EB3012"/>
    <w:rsid w:val="00EB31C2"/>
    <w:rsid w:val="00EB3658"/>
    <w:rsid w:val="00EB36E9"/>
    <w:rsid w:val="00EB3836"/>
    <w:rsid w:val="00EB3FCA"/>
    <w:rsid w:val="00EB4BD3"/>
    <w:rsid w:val="00EB51DA"/>
    <w:rsid w:val="00EB62E4"/>
    <w:rsid w:val="00EB630F"/>
    <w:rsid w:val="00EB64DE"/>
    <w:rsid w:val="00EB7021"/>
    <w:rsid w:val="00EB7035"/>
    <w:rsid w:val="00EB7300"/>
    <w:rsid w:val="00EB7576"/>
    <w:rsid w:val="00EC036D"/>
    <w:rsid w:val="00EC03DC"/>
    <w:rsid w:val="00EC052E"/>
    <w:rsid w:val="00EC0FC6"/>
    <w:rsid w:val="00EC110F"/>
    <w:rsid w:val="00EC13C3"/>
    <w:rsid w:val="00EC17BA"/>
    <w:rsid w:val="00EC1C35"/>
    <w:rsid w:val="00EC2575"/>
    <w:rsid w:val="00EC28D0"/>
    <w:rsid w:val="00EC2EA6"/>
    <w:rsid w:val="00EC3517"/>
    <w:rsid w:val="00EC3B3B"/>
    <w:rsid w:val="00EC4821"/>
    <w:rsid w:val="00EC48EE"/>
    <w:rsid w:val="00EC51F3"/>
    <w:rsid w:val="00EC5423"/>
    <w:rsid w:val="00EC5892"/>
    <w:rsid w:val="00EC633F"/>
    <w:rsid w:val="00EC7021"/>
    <w:rsid w:val="00EC75D0"/>
    <w:rsid w:val="00ED04D1"/>
    <w:rsid w:val="00ED0839"/>
    <w:rsid w:val="00ED0863"/>
    <w:rsid w:val="00ED0A5B"/>
    <w:rsid w:val="00ED1042"/>
    <w:rsid w:val="00ED12AE"/>
    <w:rsid w:val="00ED153E"/>
    <w:rsid w:val="00ED17B6"/>
    <w:rsid w:val="00ED1CFC"/>
    <w:rsid w:val="00ED3714"/>
    <w:rsid w:val="00ED4151"/>
    <w:rsid w:val="00ED43B8"/>
    <w:rsid w:val="00ED5104"/>
    <w:rsid w:val="00ED5762"/>
    <w:rsid w:val="00ED5C21"/>
    <w:rsid w:val="00ED62FC"/>
    <w:rsid w:val="00ED769E"/>
    <w:rsid w:val="00EE02FE"/>
    <w:rsid w:val="00EE083D"/>
    <w:rsid w:val="00EE153B"/>
    <w:rsid w:val="00EE2285"/>
    <w:rsid w:val="00EE22ED"/>
    <w:rsid w:val="00EE28D1"/>
    <w:rsid w:val="00EE2F9D"/>
    <w:rsid w:val="00EE3318"/>
    <w:rsid w:val="00EE3B88"/>
    <w:rsid w:val="00EE44D1"/>
    <w:rsid w:val="00EE4680"/>
    <w:rsid w:val="00EE48F7"/>
    <w:rsid w:val="00EE5A37"/>
    <w:rsid w:val="00EE5C24"/>
    <w:rsid w:val="00EE5DD2"/>
    <w:rsid w:val="00EE5F14"/>
    <w:rsid w:val="00EE62A1"/>
    <w:rsid w:val="00EE6825"/>
    <w:rsid w:val="00EE69C6"/>
    <w:rsid w:val="00EE7117"/>
    <w:rsid w:val="00EE7282"/>
    <w:rsid w:val="00EE7408"/>
    <w:rsid w:val="00EE7558"/>
    <w:rsid w:val="00EF072B"/>
    <w:rsid w:val="00EF1498"/>
    <w:rsid w:val="00EF1572"/>
    <w:rsid w:val="00EF1DB1"/>
    <w:rsid w:val="00EF1F7E"/>
    <w:rsid w:val="00EF245D"/>
    <w:rsid w:val="00EF2BC3"/>
    <w:rsid w:val="00EF3776"/>
    <w:rsid w:val="00EF39A6"/>
    <w:rsid w:val="00EF4023"/>
    <w:rsid w:val="00EF4BFB"/>
    <w:rsid w:val="00EF4C8F"/>
    <w:rsid w:val="00EF4D4F"/>
    <w:rsid w:val="00EF4E14"/>
    <w:rsid w:val="00EF5AAF"/>
    <w:rsid w:val="00EF636C"/>
    <w:rsid w:val="00EF6580"/>
    <w:rsid w:val="00EF6B2B"/>
    <w:rsid w:val="00EF7420"/>
    <w:rsid w:val="00EF7648"/>
    <w:rsid w:val="00EF7A26"/>
    <w:rsid w:val="00F00017"/>
    <w:rsid w:val="00F0098B"/>
    <w:rsid w:val="00F01B60"/>
    <w:rsid w:val="00F01B9D"/>
    <w:rsid w:val="00F02758"/>
    <w:rsid w:val="00F027DC"/>
    <w:rsid w:val="00F028AB"/>
    <w:rsid w:val="00F02ABD"/>
    <w:rsid w:val="00F0377B"/>
    <w:rsid w:val="00F0390B"/>
    <w:rsid w:val="00F03D5C"/>
    <w:rsid w:val="00F03D8A"/>
    <w:rsid w:val="00F0472A"/>
    <w:rsid w:val="00F04A47"/>
    <w:rsid w:val="00F04FFD"/>
    <w:rsid w:val="00F0519C"/>
    <w:rsid w:val="00F05B37"/>
    <w:rsid w:val="00F05DA4"/>
    <w:rsid w:val="00F06022"/>
    <w:rsid w:val="00F062C6"/>
    <w:rsid w:val="00F063BC"/>
    <w:rsid w:val="00F06613"/>
    <w:rsid w:val="00F066F8"/>
    <w:rsid w:val="00F06A63"/>
    <w:rsid w:val="00F070B0"/>
    <w:rsid w:val="00F0751B"/>
    <w:rsid w:val="00F07A22"/>
    <w:rsid w:val="00F07D30"/>
    <w:rsid w:val="00F103B5"/>
    <w:rsid w:val="00F109E4"/>
    <w:rsid w:val="00F109E6"/>
    <w:rsid w:val="00F10AD6"/>
    <w:rsid w:val="00F10C9D"/>
    <w:rsid w:val="00F10E37"/>
    <w:rsid w:val="00F114CA"/>
    <w:rsid w:val="00F11B8D"/>
    <w:rsid w:val="00F11E29"/>
    <w:rsid w:val="00F11E39"/>
    <w:rsid w:val="00F1240C"/>
    <w:rsid w:val="00F129C3"/>
    <w:rsid w:val="00F13047"/>
    <w:rsid w:val="00F140B8"/>
    <w:rsid w:val="00F14815"/>
    <w:rsid w:val="00F14DF0"/>
    <w:rsid w:val="00F157E7"/>
    <w:rsid w:val="00F15910"/>
    <w:rsid w:val="00F1593F"/>
    <w:rsid w:val="00F15B1B"/>
    <w:rsid w:val="00F15B22"/>
    <w:rsid w:val="00F15D38"/>
    <w:rsid w:val="00F164E0"/>
    <w:rsid w:val="00F1660A"/>
    <w:rsid w:val="00F1722A"/>
    <w:rsid w:val="00F20707"/>
    <w:rsid w:val="00F20D92"/>
    <w:rsid w:val="00F213EE"/>
    <w:rsid w:val="00F21608"/>
    <w:rsid w:val="00F21DA8"/>
    <w:rsid w:val="00F22128"/>
    <w:rsid w:val="00F22827"/>
    <w:rsid w:val="00F232E1"/>
    <w:rsid w:val="00F236B4"/>
    <w:rsid w:val="00F23C03"/>
    <w:rsid w:val="00F24A33"/>
    <w:rsid w:val="00F25E2C"/>
    <w:rsid w:val="00F25FF9"/>
    <w:rsid w:val="00F26119"/>
    <w:rsid w:val="00F26208"/>
    <w:rsid w:val="00F26A74"/>
    <w:rsid w:val="00F274FE"/>
    <w:rsid w:val="00F277EA"/>
    <w:rsid w:val="00F27872"/>
    <w:rsid w:val="00F30CAC"/>
    <w:rsid w:val="00F30E56"/>
    <w:rsid w:val="00F30EA0"/>
    <w:rsid w:val="00F310D5"/>
    <w:rsid w:val="00F31169"/>
    <w:rsid w:val="00F31419"/>
    <w:rsid w:val="00F31662"/>
    <w:rsid w:val="00F32B3F"/>
    <w:rsid w:val="00F32BFB"/>
    <w:rsid w:val="00F32D32"/>
    <w:rsid w:val="00F32F9F"/>
    <w:rsid w:val="00F3391C"/>
    <w:rsid w:val="00F33A35"/>
    <w:rsid w:val="00F33AFF"/>
    <w:rsid w:val="00F33B44"/>
    <w:rsid w:val="00F34291"/>
    <w:rsid w:val="00F345F9"/>
    <w:rsid w:val="00F34771"/>
    <w:rsid w:val="00F34A2C"/>
    <w:rsid w:val="00F34E35"/>
    <w:rsid w:val="00F35769"/>
    <w:rsid w:val="00F35965"/>
    <w:rsid w:val="00F36318"/>
    <w:rsid w:val="00F36EA7"/>
    <w:rsid w:val="00F3712E"/>
    <w:rsid w:val="00F37210"/>
    <w:rsid w:val="00F37343"/>
    <w:rsid w:val="00F4031C"/>
    <w:rsid w:val="00F40435"/>
    <w:rsid w:val="00F4070F"/>
    <w:rsid w:val="00F41259"/>
    <w:rsid w:val="00F415BA"/>
    <w:rsid w:val="00F41700"/>
    <w:rsid w:val="00F4170B"/>
    <w:rsid w:val="00F41E57"/>
    <w:rsid w:val="00F42624"/>
    <w:rsid w:val="00F42E03"/>
    <w:rsid w:val="00F42F55"/>
    <w:rsid w:val="00F436A8"/>
    <w:rsid w:val="00F437CB"/>
    <w:rsid w:val="00F43A64"/>
    <w:rsid w:val="00F44349"/>
    <w:rsid w:val="00F4478B"/>
    <w:rsid w:val="00F44BA8"/>
    <w:rsid w:val="00F45301"/>
    <w:rsid w:val="00F455B8"/>
    <w:rsid w:val="00F45793"/>
    <w:rsid w:val="00F4582D"/>
    <w:rsid w:val="00F4596F"/>
    <w:rsid w:val="00F464A5"/>
    <w:rsid w:val="00F46C88"/>
    <w:rsid w:val="00F4703A"/>
    <w:rsid w:val="00F47DB8"/>
    <w:rsid w:val="00F50209"/>
    <w:rsid w:val="00F504DB"/>
    <w:rsid w:val="00F50F2A"/>
    <w:rsid w:val="00F513CC"/>
    <w:rsid w:val="00F513E5"/>
    <w:rsid w:val="00F521FD"/>
    <w:rsid w:val="00F523CE"/>
    <w:rsid w:val="00F52A34"/>
    <w:rsid w:val="00F53061"/>
    <w:rsid w:val="00F539AE"/>
    <w:rsid w:val="00F543CF"/>
    <w:rsid w:val="00F548B2"/>
    <w:rsid w:val="00F55B7C"/>
    <w:rsid w:val="00F55CC0"/>
    <w:rsid w:val="00F56082"/>
    <w:rsid w:val="00F56FFE"/>
    <w:rsid w:val="00F570A3"/>
    <w:rsid w:val="00F57798"/>
    <w:rsid w:val="00F57A93"/>
    <w:rsid w:val="00F60171"/>
    <w:rsid w:val="00F606C7"/>
    <w:rsid w:val="00F6091E"/>
    <w:rsid w:val="00F6193D"/>
    <w:rsid w:val="00F61A0B"/>
    <w:rsid w:val="00F61A95"/>
    <w:rsid w:val="00F6243C"/>
    <w:rsid w:val="00F62A2C"/>
    <w:rsid w:val="00F62B22"/>
    <w:rsid w:val="00F62C01"/>
    <w:rsid w:val="00F62E96"/>
    <w:rsid w:val="00F63571"/>
    <w:rsid w:val="00F635E0"/>
    <w:rsid w:val="00F63E0E"/>
    <w:rsid w:val="00F63FC6"/>
    <w:rsid w:val="00F66CF1"/>
    <w:rsid w:val="00F6750E"/>
    <w:rsid w:val="00F67D83"/>
    <w:rsid w:val="00F70179"/>
    <w:rsid w:val="00F7095E"/>
    <w:rsid w:val="00F70E78"/>
    <w:rsid w:val="00F711B8"/>
    <w:rsid w:val="00F71B15"/>
    <w:rsid w:val="00F727CB"/>
    <w:rsid w:val="00F72D49"/>
    <w:rsid w:val="00F72F7B"/>
    <w:rsid w:val="00F74BA7"/>
    <w:rsid w:val="00F74CE2"/>
    <w:rsid w:val="00F7552A"/>
    <w:rsid w:val="00F75767"/>
    <w:rsid w:val="00F75ED5"/>
    <w:rsid w:val="00F763F4"/>
    <w:rsid w:val="00F7651F"/>
    <w:rsid w:val="00F765AC"/>
    <w:rsid w:val="00F76625"/>
    <w:rsid w:val="00F7670D"/>
    <w:rsid w:val="00F76E7A"/>
    <w:rsid w:val="00F76FC5"/>
    <w:rsid w:val="00F770D1"/>
    <w:rsid w:val="00F770EA"/>
    <w:rsid w:val="00F771F3"/>
    <w:rsid w:val="00F77246"/>
    <w:rsid w:val="00F77674"/>
    <w:rsid w:val="00F77DE0"/>
    <w:rsid w:val="00F80043"/>
    <w:rsid w:val="00F80C08"/>
    <w:rsid w:val="00F81252"/>
    <w:rsid w:val="00F82959"/>
    <w:rsid w:val="00F82B8E"/>
    <w:rsid w:val="00F82FBC"/>
    <w:rsid w:val="00F83877"/>
    <w:rsid w:val="00F83E8C"/>
    <w:rsid w:val="00F8418F"/>
    <w:rsid w:val="00F84512"/>
    <w:rsid w:val="00F845EC"/>
    <w:rsid w:val="00F84C6A"/>
    <w:rsid w:val="00F85203"/>
    <w:rsid w:val="00F85788"/>
    <w:rsid w:val="00F85A2B"/>
    <w:rsid w:val="00F85A53"/>
    <w:rsid w:val="00F85C47"/>
    <w:rsid w:val="00F8656C"/>
    <w:rsid w:val="00F86D97"/>
    <w:rsid w:val="00F86E47"/>
    <w:rsid w:val="00F87118"/>
    <w:rsid w:val="00F8718A"/>
    <w:rsid w:val="00F8757D"/>
    <w:rsid w:val="00F87E5C"/>
    <w:rsid w:val="00F905DD"/>
    <w:rsid w:val="00F907D3"/>
    <w:rsid w:val="00F90CA1"/>
    <w:rsid w:val="00F91173"/>
    <w:rsid w:val="00F91913"/>
    <w:rsid w:val="00F919CE"/>
    <w:rsid w:val="00F92727"/>
    <w:rsid w:val="00F9274A"/>
    <w:rsid w:val="00F93511"/>
    <w:rsid w:val="00F9389C"/>
    <w:rsid w:val="00F93AF3"/>
    <w:rsid w:val="00F94457"/>
    <w:rsid w:val="00F94D5D"/>
    <w:rsid w:val="00F95E6D"/>
    <w:rsid w:val="00F96172"/>
    <w:rsid w:val="00F9762F"/>
    <w:rsid w:val="00F97638"/>
    <w:rsid w:val="00F97FF5"/>
    <w:rsid w:val="00FA0046"/>
    <w:rsid w:val="00FA04C6"/>
    <w:rsid w:val="00FA0972"/>
    <w:rsid w:val="00FA0E90"/>
    <w:rsid w:val="00FA1A22"/>
    <w:rsid w:val="00FA26D2"/>
    <w:rsid w:val="00FA29F6"/>
    <w:rsid w:val="00FA3059"/>
    <w:rsid w:val="00FA3449"/>
    <w:rsid w:val="00FA4C51"/>
    <w:rsid w:val="00FA521E"/>
    <w:rsid w:val="00FA5634"/>
    <w:rsid w:val="00FA574F"/>
    <w:rsid w:val="00FA5912"/>
    <w:rsid w:val="00FA5EA8"/>
    <w:rsid w:val="00FA6122"/>
    <w:rsid w:val="00FA6973"/>
    <w:rsid w:val="00FA7654"/>
    <w:rsid w:val="00FA794F"/>
    <w:rsid w:val="00FA7C72"/>
    <w:rsid w:val="00FB036D"/>
    <w:rsid w:val="00FB0953"/>
    <w:rsid w:val="00FB12D7"/>
    <w:rsid w:val="00FB1438"/>
    <w:rsid w:val="00FB1C16"/>
    <w:rsid w:val="00FB238D"/>
    <w:rsid w:val="00FB269F"/>
    <w:rsid w:val="00FB2CF4"/>
    <w:rsid w:val="00FB3907"/>
    <w:rsid w:val="00FB3923"/>
    <w:rsid w:val="00FB44AD"/>
    <w:rsid w:val="00FB4BF3"/>
    <w:rsid w:val="00FB5775"/>
    <w:rsid w:val="00FB5A04"/>
    <w:rsid w:val="00FB5E2A"/>
    <w:rsid w:val="00FB698D"/>
    <w:rsid w:val="00FB6D83"/>
    <w:rsid w:val="00FB6D8D"/>
    <w:rsid w:val="00FB706D"/>
    <w:rsid w:val="00FB748F"/>
    <w:rsid w:val="00FB74C9"/>
    <w:rsid w:val="00FB751A"/>
    <w:rsid w:val="00FB7919"/>
    <w:rsid w:val="00FB7FC8"/>
    <w:rsid w:val="00FC00B9"/>
    <w:rsid w:val="00FC00F6"/>
    <w:rsid w:val="00FC057B"/>
    <w:rsid w:val="00FC16CE"/>
    <w:rsid w:val="00FC1803"/>
    <w:rsid w:val="00FC1A8D"/>
    <w:rsid w:val="00FC224C"/>
    <w:rsid w:val="00FC2460"/>
    <w:rsid w:val="00FC266E"/>
    <w:rsid w:val="00FC26A8"/>
    <w:rsid w:val="00FC2929"/>
    <w:rsid w:val="00FC350C"/>
    <w:rsid w:val="00FC36BD"/>
    <w:rsid w:val="00FC5262"/>
    <w:rsid w:val="00FC52B1"/>
    <w:rsid w:val="00FC534D"/>
    <w:rsid w:val="00FC5731"/>
    <w:rsid w:val="00FC5E5A"/>
    <w:rsid w:val="00FC5FEA"/>
    <w:rsid w:val="00FC601B"/>
    <w:rsid w:val="00FC61BF"/>
    <w:rsid w:val="00FC6D0F"/>
    <w:rsid w:val="00FC73ED"/>
    <w:rsid w:val="00FC7465"/>
    <w:rsid w:val="00FC7BA7"/>
    <w:rsid w:val="00FC7C36"/>
    <w:rsid w:val="00FD0308"/>
    <w:rsid w:val="00FD091C"/>
    <w:rsid w:val="00FD0AF8"/>
    <w:rsid w:val="00FD0EBA"/>
    <w:rsid w:val="00FD11A1"/>
    <w:rsid w:val="00FD1473"/>
    <w:rsid w:val="00FD23C3"/>
    <w:rsid w:val="00FD2578"/>
    <w:rsid w:val="00FD27FA"/>
    <w:rsid w:val="00FD29B6"/>
    <w:rsid w:val="00FD2B54"/>
    <w:rsid w:val="00FD320B"/>
    <w:rsid w:val="00FD3BE0"/>
    <w:rsid w:val="00FD46A7"/>
    <w:rsid w:val="00FD4D09"/>
    <w:rsid w:val="00FD4F15"/>
    <w:rsid w:val="00FD5619"/>
    <w:rsid w:val="00FD5729"/>
    <w:rsid w:val="00FD5FB5"/>
    <w:rsid w:val="00FD6138"/>
    <w:rsid w:val="00FD6272"/>
    <w:rsid w:val="00FD62A9"/>
    <w:rsid w:val="00FD62FD"/>
    <w:rsid w:val="00FD631D"/>
    <w:rsid w:val="00FD6463"/>
    <w:rsid w:val="00FD65F6"/>
    <w:rsid w:val="00FD722A"/>
    <w:rsid w:val="00FD727A"/>
    <w:rsid w:val="00FD778E"/>
    <w:rsid w:val="00FE04B7"/>
    <w:rsid w:val="00FE05A4"/>
    <w:rsid w:val="00FE143A"/>
    <w:rsid w:val="00FE1747"/>
    <w:rsid w:val="00FE1A86"/>
    <w:rsid w:val="00FE2004"/>
    <w:rsid w:val="00FE255B"/>
    <w:rsid w:val="00FE355C"/>
    <w:rsid w:val="00FE3640"/>
    <w:rsid w:val="00FE3B92"/>
    <w:rsid w:val="00FE3D6C"/>
    <w:rsid w:val="00FE3DEE"/>
    <w:rsid w:val="00FE3FA9"/>
    <w:rsid w:val="00FE4478"/>
    <w:rsid w:val="00FE44B5"/>
    <w:rsid w:val="00FE499C"/>
    <w:rsid w:val="00FE4AC6"/>
    <w:rsid w:val="00FE4F39"/>
    <w:rsid w:val="00FE546A"/>
    <w:rsid w:val="00FE5F6A"/>
    <w:rsid w:val="00FE6C84"/>
    <w:rsid w:val="00FE709E"/>
    <w:rsid w:val="00FE7512"/>
    <w:rsid w:val="00FE7AE6"/>
    <w:rsid w:val="00FE7CBC"/>
    <w:rsid w:val="00FE7E73"/>
    <w:rsid w:val="00FE7F5E"/>
    <w:rsid w:val="00FF0150"/>
    <w:rsid w:val="00FF05C0"/>
    <w:rsid w:val="00FF100B"/>
    <w:rsid w:val="00FF13BD"/>
    <w:rsid w:val="00FF1852"/>
    <w:rsid w:val="00FF19C2"/>
    <w:rsid w:val="00FF1F50"/>
    <w:rsid w:val="00FF2BD0"/>
    <w:rsid w:val="00FF385E"/>
    <w:rsid w:val="00FF3BEC"/>
    <w:rsid w:val="00FF3D63"/>
    <w:rsid w:val="00FF3E2A"/>
    <w:rsid w:val="00FF4FFD"/>
    <w:rsid w:val="00FF63A5"/>
    <w:rsid w:val="00FF6AEB"/>
    <w:rsid w:val="00FF6C28"/>
    <w:rsid w:val="00FF6D9B"/>
    <w:rsid w:val="00FF7A52"/>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2E1474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eastAsia="MS Gothic" w:hAnsi="Times New Roman"/>
      <w:sz w:val="24"/>
      <w:lang w:val="en-GB" w:eastAsia="ja-JP"/>
    </w:rPr>
  </w:style>
  <w:style w:type="paragraph" w:styleId="Heading1">
    <w:name w:val="heading 1"/>
    <w:aliases w:val="H1,h1,app heading 1,l1,Memo Heading 1,h11,h12,h13,h14,h15,h16,Heading U,1,Head 1 (Chapter heading),Titre§,Section Head,Heading 1 (NN),NMP Heading 1,Titolo Sezione,1st level,I1,Chapter title,l1+toc 1,Level 1,Level 11,Head 1,Head 11,Head 12"/>
    <w:basedOn w:val="Normal"/>
    <w:next w:val="Normal"/>
    <w:qFormat/>
    <w:pPr>
      <w:keepNext/>
      <w:numPr>
        <w:numId w:val="5"/>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pPr>
      <w:keepNext/>
      <w:numPr>
        <w:ilvl w:val="1"/>
        <w:numId w:val="5"/>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5"/>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5"/>
      </w:numPr>
      <w:jc w:val="right"/>
      <w:outlineLvl w:val="3"/>
    </w:pPr>
    <w:rPr>
      <w:rFonts w:ascii="Arial" w:hAnsi="Arial"/>
      <w:i/>
    </w:rPr>
  </w:style>
  <w:style w:type="paragraph" w:styleId="Heading5">
    <w:name w:val="heading 5"/>
    <w:aliases w:val="H5"/>
    <w:basedOn w:val="Normal"/>
    <w:next w:val="Normal"/>
    <w:qFormat/>
    <w:pPr>
      <w:keepNext/>
      <w:numPr>
        <w:ilvl w:val="4"/>
        <w:numId w:val="5"/>
      </w:numPr>
      <w:spacing w:line="360" w:lineRule="auto"/>
      <w:outlineLvl w:val="4"/>
    </w:pPr>
    <w:rPr>
      <w:sz w:val="26"/>
      <w:u w:val="single"/>
    </w:rPr>
  </w:style>
  <w:style w:type="paragraph" w:styleId="Heading6">
    <w:name w:val="heading 6"/>
    <w:basedOn w:val="Normal"/>
    <w:next w:val="Normal"/>
    <w:qFormat/>
    <w:pPr>
      <w:numPr>
        <w:ilvl w:val="5"/>
        <w:numId w:val="5"/>
      </w:numPr>
      <w:spacing w:before="240" w:after="60"/>
      <w:outlineLvl w:val="5"/>
    </w:pPr>
    <w:rPr>
      <w:i/>
      <w:sz w:val="22"/>
    </w:rPr>
  </w:style>
  <w:style w:type="paragraph" w:styleId="Heading7">
    <w:name w:val="heading 7"/>
    <w:basedOn w:val="Normal"/>
    <w:next w:val="Normal"/>
    <w:qFormat/>
    <w:pPr>
      <w:numPr>
        <w:ilvl w:val="6"/>
        <w:numId w:val="5"/>
      </w:numPr>
      <w:spacing w:before="240" w:after="60"/>
      <w:outlineLvl w:val="6"/>
    </w:pPr>
    <w:rPr>
      <w:rFonts w:ascii="Arial" w:hAnsi="Arial"/>
    </w:rPr>
  </w:style>
  <w:style w:type="paragraph" w:styleId="Heading8">
    <w:name w:val="heading 8"/>
    <w:aliases w:val="Table Heading"/>
    <w:basedOn w:val="Normal"/>
    <w:next w:val="Normal"/>
    <w:qFormat/>
    <w:pPr>
      <w:numPr>
        <w:ilvl w:val="7"/>
        <w:numId w:val="5"/>
      </w:numPr>
      <w:spacing w:before="240" w:after="60"/>
      <w:outlineLvl w:val="7"/>
    </w:pPr>
    <w:rPr>
      <w:rFonts w:ascii="Arial" w:hAnsi="Arial"/>
      <w:i/>
    </w:rPr>
  </w:style>
  <w:style w:type="paragraph" w:styleId="Heading9">
    <w:name w:val="heading 9"/>
    <w:aliases w:val="Figure Heading,FH"/>
    <w:basedOn w:val="Normal"/>
    <w:next w:val="Normal"/>
    <w:qFormat/>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link w:val="B1Char"/>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semiHidden/>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Normal"/>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customStyle="1" w:styleId="ColorfulShading-Accent31">
    <w:name w:val="Colorful Shading - Accent 31"/>
    <w:basedOn w:val="Normal"/>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Normal"/>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Normal"/>
    <w:rsid w:val="009F61D9"/>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ListParagraph">
    <w:name w:val="List Paragraph"/>
    <w:basedOn w:val="Normal"/>
    <w:uiPriority w:val="34"/>
    <w:qFormat/>
    <w:rsid w:val="000E10F2"/>
    <w:pPr>
      <w:ind w:leftChars="400" w:left="800"/>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MS Mincho" w:hAnsi="Times" w:cs="Times New Roman"/>
        <w:lang w:val="en-US" w:eastAsia="ko-KR"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Times New Roman" w:eastAsia="MS Gothic" w:hAnsi="Times New Roman"/>
      <w:sz w:val="24"/>
      <w:lang w:val="en-GB" w:eastAsia="ja-JP"/>
    </w:rPr>
  </w:style>
  <w:style w:type="paragraph" w:styleId="Heading1">
    <w:name w:val="heading 1"/>
    <w:aliases w:val="H1,h1,app heading 1,l1,Memo Heading 1,h11,h12,h13,h14,h15,h16,Heading U,1,Head 1 (Chapter heading),Titre§,Section Head,Heading 1 (NN),NMP Heading 1,Titolo Sezione,1st level,I1,Chapter title,l1+toc 1,Level 1,Level 11,Head 1,Head 11,Head 12"/>
    <w:basedOn w:val="Normal"/>
    <w:next w:val="Normal"/>
    <w:qFormat/>
    <w:pPr>
      <w:keepNext/>
      <w:numPr>
        <w:numId w:val="5"/>
      </w:numPr>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qFormat/>
    <w:pPr>
      <w:keepNext/>
      <w:numPr>
        <w:ilvl w:val="1"/>
        <w:numId w:val="5"/>
      </w:numPr>
      <w:spacing w:line="480" w:lineRule="auto"/>
      <w:outlineLvl w:val="1"/>
    </w:pPr>
    <w:rPr>
      <w:rFonts w:ascii="Arial" w:hAnsi="Arial"/>
    </w:rPr>
  </w:style>
  <w:style w:type="paragraph" w:styleId="Heading3">
    <w:name w:val="heading 3"/>
    <w:aliases w:val="Underrubrik2,H3,no break,Memo Heading 3"/>
    <w:basedOn w:val="Normal"/>
    <w:next w:val="Normal"/>
    <w:qFormat/>
    <w:pPr>
      <w:keepNext/>
      <w:numPr>
        <w:ilvl w:val="2"/>
        <w:numId w:val="5"/>
      </w:numPr>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qFormat/>
    <w:pPr>
      <w:keepNext/>
      <w:numPr>
        <w:ilvl w:val="3"/>
        <w:numId w:val="5"/>
      </w:numPr>
      <w:jc w:val="right"/>
      <w:outlineLvl w:val="3"/>
    </w:pPr>
    <w:rPr>
      <w:rFonts w:ascii="Arial" w:hAnsi="Arial"/>
      <w:i/>
    </w:rPr>
  </w:style>
  <w:style w:type="paragraph" w:styleId="Heading5">
    <w:name w:val="heading 5"/>
    <w:aliases w:val="H5"/>
    <w:basedOn w:val="Normal"/>
    <w:next w:val="Normal"/>
    <w:qFormat/>
    <w:pPr>
      <w:keepNext/>
      <w:numPr>
        <w:ilvl w:val="4"/>
        <w:numId w:val="5"/>
      </w:numPr>
      <w:spacing w:line="360" w:lineRule="auto"/>
      <w:outlineLvl w:val="4"/>
    </w:pPr>
    <w:rPr>
      <w:sz w:val="26"/>
      <w:u w:val="single"/>
    </w:rPr>
  </w:style>
  <w:style w:type="paragraph" w:styleId="Heading6">
    <w:name w:val="heading 6"/>
    <w:basedOn w:val="Normal"/>
    <w:next w:val="Normal"/>
    <w:qFormat/>
    <w:pPr>
      <w:numPr>
        <w:ilvl w:val="5"/>
        <w:numId w:val="5"/>
      </w:numPr>
      <w:spacing w:before="240" w:after="60"/>
      <w:outlineLvl w:val="5"/>
    </w:pPr>
    <w:rPr>
      <w:i/>
      <w:sz w:val="22"/>
    </w:rPr>
  </w:style>
  <w:style w:type="paragraph" w:styleId="Heading7">
    <w:name w:val="heading 7"/>
    <w:basedOn w:val="Normal"/>
    <w:next w:val="Normal"/>
    <w:qFormat/>
    <w:pPr>
      <w:numPr>
        <w:ilvl w:val="6"/>
        <w:numId w:val="5"/>
      </w:numPr>
      <w:spacing w:before="240" w:after="60"/>
      <w:outlineLvl w:val="6"/>
    </w:pPr>
    <w:rPr>
      <w:rFonts w:ascii="Arial" w:hAnsi="Arial"/>
    </w:rPr>
  </w:style>
  <w:style w:type="paragraph" w:styleId="Heading8">
    <w:name w:val="heading 8"/>
    <w:aliases w:val="Table Heading"/>
    <w:basedOn w:val="Normal"/>
    <w:next w:val="Normal"/>
    <w:qFormat/>
    <w:pPr>
      <w:numPr>
        <w:ilvl w:val="7"/>
        <w:numId w:val="5"/>
      </w:numPr>
      <w:spacing w:before="240" w:after="60"/>
      <w:outlineLvl w:val="7"/>
    </w:pPr>
    <w:rPr>
      <w:rFonts w:ascii="Arial" w:hAnsi="Arial"/>
      <w:i/>
    </w:rPr>
  </w:style>
  <w:style w:type="paragraph" w:styleId="Heading9">
    <w:name w:val="heading 9"/>
    <w:aliases w:val="Figure Heading,FH"/>
    <w:basedOn w:val="Normal"/>
    <w:next w:val="Normal"/>
    <w:qFormat/>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pPr>
      <w:numPr>
        <w:numId w:val="0"/>
      </w:numPr>
      <w:tabs>
        <w:tab w:val="num" w:pos="360"/>
      </w:tabs>
      <w:spacing w:before="360" w:after="240"/>
      <w:ind w:left="360" w:hanging="360"/>
      <w:outlineLvl w:val="9"/>
    </w:pPr>
    <w:rPr>
      <w:rFonts w:ascii="Times New Roman" w:hAnsi="Times New Roman"/>
      <w:sz w:val="32"/>
    </w:rPr>
  </w:style>
  <w:style w:type="paragraph" w:styleId="BodyText">
    <w:name w:val="Body Text"/>
    <w:basedOn w:val="Normal"/>
    <w:pPr>
      <w:spacing w:after="120"/>
    </w:pPr>
  </w:style>
  <w:style w:type="paragraph" w:styleId="BodyTextIndent">
    <w:name w:val="Body Text Indent"/>
    <w:basedOn w:val="Normal"/>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pPr>
      <w:widowControl w:val="0"/>
    </w:pPr>
    <w:rPr>
      <w:rFonts w:ascii="Arial" w:eastAsia="MS Mincho" w:hAnsi="Arial"/>
      <w:b/>
      <w:noProof/>
      <w:sz w:val="18"/>
      <w:lang w:eastAsia="x-non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Normal"/>
    <w:pPr>
      <w:keepNext/>
      <w:keepLines/>
      <w:spacing w:before="60" w:after="180"/>
      <w:jc w:val="center"/>
    </w:pPr>
    <w:rPr>
      <w:rFonts w:ascii="Arial" w:hAnsi="Arial"/>
      <w:b/>
    </w:rPr>
  </w:style>
  <w:style w:type="paragraph" w:customStyle="1" w:styleId="B1">
    <w:name w:val="B1"/>
    <w:basedOn w:val="List"/>
    <w:link w:val="B1Char"/>
  </w:style>
  <w:style w:type="paragraph" w:styleId="List">
    <w:name w:val="List"/>
    <w:basedOn w:val="Normal"/>
    <w:pPr>
      <w:spacing w:after="180"/>
      <w:ind w:left="568" w:hanging="284"/>
    </w:pPr>
  </w:style>
  <w:style w:type="paragraph" w:customStyle="1" w:styleId="EQ">
    <w:name w:val="EQ"/>
    <w:basedOn w:val="Normal"/>
    <w:next w:val="Normal"/>
    <w:pPr>
      <w:keepLines/>
      <w:tabs>
        <w:tab w:val="center" w:pos="4536"/>
        <w:tab w:val="right" w:pos="9072"/>
      </w:tabs>
      <w:spacing w:after="180"/>
    </w:pPr>
    <w:rPr>
      <w:noProof/>
    </w:rPr>
  </w:style>
  <w:style w:type="paragraph" w:customStyle="1" w:styleId="lptext">
    <w:name w:val="lˆptext"/>
    <w:basedOn w:val="Normal"/>
    <w:pPr>
      <w:spacing w:before="100" w:after="100"/>
      <w:ind w:left="860"/>
    </w:pPr>
    <w:rPr>
      <w:rFonts w:ascii="Times" w:hAnsi="Times"/>
    </w:rPr>
  </w:style>
  <w:style w:type="character" w:styleId="FootnoteReference">
    <w:name w:val="footnote reference"/>
    <w:semiHidden/>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ind w:left="454" w:hanging="454"/>
    </w:pPr>
    <w:rPr>
      <w:sz w:val="16"/>
    </w:rPr>
  </w:style>
  <w:style w:type="paragraph" w:styleId="Caption">
    <w:name w:val="caption"/>
    <w:aliases w:val="cap,cap Char"/>
    <w:basedOn w:val="Normal"/>
    <w:next w:val="Normal"/>
    <w:qFormat/>
    <w:pPr>
      <w:spacing w:before="120" w:after="120"/>
    </w:pPr>
    <w:rPr>
      <w:b/>
    </w:rPr>
  </w:style>
  <w:style w:type="paragraph" w:customStyle="1" w:styleId="a">
    <w:name w:val="佐藤２"/>
    <w:basedOn w:val="Normal"/>
    <w:pPr>
      <w:numPr>
        <w:numId w:val="3"/>
      </w:numPr>
      <w:spacing w:after="180"/>
    </w:pPr>
  </w:style>
  <w:style w:type="paragraph" w:styleId="BodyTextIndent2">
    <w:name w:val="Body Text Indent 2"/>
    <w:basedOn w:val="Normal"/>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pPr>
      <w:tabs>
        <w:tab w:val="clear" w:pos="360"/>
      </w:tabs>
      <w:spacing w:after="60"/>
      <w:ind w:left="1080" w:hanging="357"/>
    </w:pPr>
    <w:rPr>
      <w:rFonts w:ascii="Arial" w:hAnsi="Arial"/>
    </w:rPr>
  </w:style>
  <w:style w:type="paragraph" w:styleId="ListBullet">
    <w:name w:val="List Bullet"/>
    <w:basedOn w:val="Normal"/>
    <w:autoRedefine/>
    <w:pPr>
      <w:numPr>
        <w:numId w:val="1"/>
      </w:numPr>
    </w:pPr>
  </w:style>
  <w:style w:type="paragraph" w:customStyle="1" w:styleId="ListBulletLast">
    <w:name w:val="List Bullet Last"/>
    <w:aliases w:val="lbl"/>
    <w:basedOn w:val="ListBullet"/>
    <w:next w:val="BodyText"/>
    <w:pPr>
      <w:tabs>
        <w:tab w:val="clear" w:pos="360"/>
      </w:tabs>
      <w:spacing w:after="240"/>
      <w:ind w:left="714" w:hanging="357"/>
    </w:pPr>
    <w:rPr>
      <w:rFonts w:ascii="Arial" w:hAnsi="Arial"/>
    </w:rPr>
  </w:style>
  <w:style w:type="paragraph" w:styleId="Footer">
    <w:name w:val="footer"/>
    <w:basedOn w:val="Normal"/>
    <w:pPr>
      <w:tabs>
        <w:tab w:val="center" w:pos="4536"/>
        <w:tab w:val="right" w:pos="9072"/>
      </w:tabs>
      <w:spacing w:before="120"/>
    </w:pPr>
    <w:rPr>
      <w:lang w:val="de-DE"/>
    </w:rPr>
  </w:style>
  <w:style w:type="paragraph" w:styleId="List2">
    <w:name w:val="List 2"/>
    <w:basedOn w:val="List"/>
    <w:pPr>
      <w:ind w:left="851"/>
    </w:pPr>
  </w:style>
  <w:style w:type="paragraph" w:customStyle="1" w:styleId="TitleText">
    <w:name w:val="Title Text"/>
    <w:basedOn w:val="Normal"/>
    <w:next w:val="Normal"/>
    <w:pPr>
      <w:spacing w:after="220"/>
    </w:pPr>
    <w:rPr>
      <w:rFonts w:ascii="Arial" w:hAnsi="Arial"/>
      <w:b/>
      <w:sz w:val="22"/>
    </w:rPr>
  </w:style>
  <w:style w:type="paragraph" w:styleId="Title">
    <w:name w:val="Title"/>
    <w:basedOn w:val="Normal"/>
    <w:qFormat/>
    <w:pPr>
      <w:jc w:val="center"/>
    </w:pPr>
    <w:rPr>
      <w:rFonts w:ascii="Arial" w:hAnsi="Arial"/>
      <w:b/>
    </w:rPr>
  </w:style>
  <w:style w:type="paragraph" w:styleId="TableofFigures">
    <w:name w:val="table of figures"/>
    <w:basedOn w:val="TOC1"/>
    <w:next w:val="Normal"/>
    <w:semiHidden/>
    <w:pPr>
      <w:tabs>
        <w:tab w:val="right" w:leader="dot" w:pos="9360"/>
      </w:tabs>
      <w:spacing w:before="120" w:after="120"/>
    </w:pPr>
    <w:rPr>
      <w:caps/>
    </w:rPr>
  </w:style>
  <w:style w:type="paragraph" w:styleId="TOC1">
    <w:name w:val="toc 1"/>
    <w:basedOn w:val="Normal"/>
    <w:next w:val="Normal"/>
    <w:autoRedefine/>
    <w:semiHidden/>
  </w:style>
  <w:style w:type="character" w:styleId="PageNumber">
    <w:name w:val="page number"/>
    <w:rPr>
      <w:rFonts w:eastAsia="Times New Roman"/>
      <w:noProof w:val="0"/>
      <w:kern w:val="2"/>
      <w:sz w:val="21"/>
      <w:lang w:val="en-GB"/>
    </w:rPr>
  </w:style>
  <w:style w:type="paragraph" w:styleId="BodyText3">
    <w:name w:val="Body Text 3"/>
    <w:basedOn w:val="Normal"/>
    <w:pPr>
      <w:jc w:val="both"/>
    </w:pPr>
  </w:style>
  <w:style w:type="paragraph" w:customStyle="1" w:styleId="TableText">
    <w:name w:val="Table_Text"/>
    <w:basedOn w:val="Normal"/>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BodyTex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pPr>
      <w:overflowPunct w:val="0"/>
      <w:autoSpaceDE w:val="0"/>
      <w:autoSpaceDN w:val="0"/>
      <w:adjustRightInd w:val="0"/>
      <w:textAlignment w:val="baseline"/>
    </w:pPr>
  </w:style>
  <w:style w:type="paragraph" w:customStyle="1" w:styleId="B3">
    <w:name w:val="B3"/>
    <w:basedOn w:val="List3"/>
    <w:pPr>
      <w:overflowPunct w:val="0"/>
      <w:autoSpaceDE w:val="0"/>
      <w:autoSpaceDN w:val="0"/>
      <w:adjustRightInd w:val="0"/>
      <w:spacing w:after="180"/>
      <w:ind w:leftChars="0" w:left="1135" w:firstLineChars="0" w:hanging="284"/>
      <w:textAlignment w:val="baseline"/>
    </w:pPr>
  </w:style>
  <w:style w:type="paragraph" w:styleId="List3">
    <w:name w:val="List 3"/>
    <w:basedOn w:val="Normal"/>
    <w:pPr>
      <w:ind w:leftChars="400" w:left="100" w:hangingChars="200" w:hanging="200"/>
    </w:pPr>
  </w:style>
  <w:style w:type="paragraph" w:customStyle="1" w:styleId="RecCCITT">
    <w:name w:val="Rec_CCITT_#"/>
    <w:basedOn w:val="Normal"/>
    <w:pPr>
      <w:keepNext/>
      <w:keepLines/>
      <w:spacing w:after="180"/>
    </w:pPr>
    <w:rPr>
      <w:b/>
    </w:rPr>
  </w:style>
  <w:style w:type="character" w:styleId="Hyperlink">
    <w:name w:val="Hyperlink"/>
    <w:rPr>
      <w:rFonts w:eastAsia="Times New Roman"/>
      <w:noProof w:val="0"/>
      <w:color w:val="0000FF"/>
      <w:kern w:val="2"/>
      <w:sz w:val="21"/>
      <w:u w:val="single"/>
      <w:lang w:val="en-GB"/>
    </w:rPr>
  </w:style>
  <w:style w:type="character" w:styleId="FollowedHyperlink">
    <w:name w:val="FollowedHyperlink"/>
    <w:rPr>
      <w:rFonts w:eastAsia="Times New Roman"/>
      <w:noProof w:val="0"/>
      <w:color w:val="800080"/>
      <w:kern w:val="2"/>
      <w:sz w:val="21"/>
      <w:u w:val="single"/>
      <w:lang w:val="en-GB"/>
    </w:rPr>
  </w:style>
  <w:style w:type="character" w:styleId="CommentReference">
    <w:name w:val="annotation reference"/>
    <w:semiHidden/>
    <w:rPr>
      <w:rFonts w:eastAsia="Times New Roman"/>
      <w:noProof w:val="0"/>
      <w:kern w:val="2"/>
      <w:sz w:val="16"/>
      <w:lang w:val="en-GB"/>
    </w:rPr>
  </w:style>
  <w:style w:type="paragraph" w:styleId="BalloonText">
    <w:name w:val="Balloon Text"/>
    <w:basedOn w:val="Normal"/>
    <w:rPr>
      <w:rFonts w:ascii="Arial" w:hAnsi="Arial"/>
      <w:sz w:val="18"/>
    </w:rPr>
  </w:style>
  <w:style w:type="paragraph" w:customStyle="1" w:styleId="Reference">
    <w:name w:val="Reference"/>
    <w:basedOn w:val="Normal"/>
    <w:pPr>
      <w:widowControl w:val="0"/>
      <w:ind w:left="283" w:hanging="283"/>
      <w:jc w:val="both"/>
    </w:pPr>
    <w:rPr>
      <w:rFonts w:ascii="Arial" w:eastAsia="MS Mincho" w:hAnsi="Arial"/>
      <w:kern w:val="2"/>
      <w:sz w:val="21"/>
      <w:lang w:val="de-DE"/>
    </w:rPr>
  </w:style>
  <w:style w:type="paragraph" w:styleId="CommentText">
    <w:name w:val="annotation text"/>
    <w:basedOn w:val="Normal"/>
    <w:semiHidden/>
    <w:rPr>
      <w:sz w:val="20"/>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
    <w:rPr>
      <w:rFonts w:eastAsia="MS Gothic"/>
      <w:b/>
      <w:noProof w:val="0"/>
      <w:kern w:val="2"/>
      <w:sz w:val="24"/>
      <w:lang w:val="en-GB"/>
    </w:rPr>
  </w:style>
  <w:style w:type="paragraph" w:customStyle="1" w:styleId="Normal1CharChar">
    <w:name w:val="Normal1 Char Char"/>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CommentSubject">
    <w:name w:val="annotation subject"/>
    <w:basedOn w:val="CommentText"/>
    <w:next w:val="CommentText"/>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Normal"/>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TableGrid">
    <w:name w:val="Table Grid"/>
    <w:basedOn w:val="TableNormal"/>
    <w:rsid w:val="00913D29"/>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NormalWeb">
    <w:name w:val="Normal (Web)"/>
    <w:basedOn w:val="Normal"/>
    <w:uiPriority w:val="99"/>
    <w:unhideWhenUsed/>
    <w:rsid w:val="009273EC"/>
    <w:pPr>
      <w:spacing w:before="100" w:beforeAutospacing="1" w:after="100" w:afterAutospacing="1"/>
    </w:pPr>
    <w:rPr>
      <w:rFonts w:ascii="MS PGothic" w:eastAsia="MS PGothic" w:hAnsi="MS PGothic" w:cs="MS PGothic"/>
      <w:szCs w:val="24"/>
      <w:lang w:val="en-US"/>
    </w:rPr>
  </w:style>
  <w:style w:type="paragraph" w:customStyle="1" w:styleId="LightList-Accent51">
    <w:name w:val="Light List - Accent 51"/>
    <w:basedOn w:val="Normal"/>
    <w:uiPriority w:val="34"/>
    <w:qFormat/>
    <w:rsid w:val="006D1DA0"/>
    <w:pPr>
      <w:ind w:leftChars="400" w:left="840"/>
    </w:pPr>
    <w:rPr>
      <w:rFonts w:ascii="MS PGothic" w:eastAsia="MS PGothic" w:hAnsi="MS PGothic" w:cs="MS PGothic"/>
      <w:szCs w:val="24"/>
      <w:lang w:val="en-US"/>
    </w:rPr>
  </w:style>
  <w:style w:type="paragraph" w:customStyle="1" w:styleId="LightShading-Accent51">
    <w:name w:val="Light Shading - Accent 51"/>
    <w:hidden/>
    <w:uiPriority w:val="99"/>
    <w:semiHidden/>
    <w:rsid w:val="00E764CD"/>
    <w:rPr>
      <w:rFonts w:ascii="Times New Roman" w:eastAsia="MS Gothic" w:hAnsi="Times New Roman"/>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customStyle="1" w:styleId="ColorfulShading-Accent31">
    <w:name w:val="Colorful Shading - Accent 31"/>
    <w:basedOn w:val="Normal"/>
    <w:uiPriority w:val="34"/>
    <w:qFormat/>
    <w:rsid w:val="00DF5164"/>
    <w:pPr>
      <w:ind w:leftChars="400" w:left="840"/>
    </w:pPr>
    <w:rPr>
      <w:rFonts w:ascii="MS PGothic" w:eastAsia="MS PGothic" w:hAnsi="MS PGothic" w:cs="MS PGothic"/>
      <w:szCs w:val="24"/>
      <w:lang w:val="en-US"/>
    </w:rPr>
  </w:style>
  <w:style w:type="paragraph" w:customStyle="1" w:styleId="DarkList-Accent31">
    <w:name w:val="Dark List - Accent 31"/>
    <w:hidden/>
    <w:uiPriority w:val="99"/>
    <w:semiHidden/>
    <w:rsid w:val="00C60899"/>
    <w:rPr>
      <w:rFonts w:ascii="Times New Roman" w:eastAsia="MS Gothic" w:hAnsi="Times New Roman"/>
      <w:sz w:val="24"/>
      <w:lang w:val="en-GB" w:eastAsia="ja-JP"/>
    </w:rPr>
  </w:style>
  <w:style w:type="paragraph" w:customStyle="1" w:styleId="TAN">
    <w:name w:val="TAN"/>
    <w:basedOn w:val="Normal"/>
    <w:link w:val="TANChar"/>
    <w:rsid w:val="00440A20"/>
    <w:pPr>
      <w:keepNext/>
      <w:keepLines/>
      <w:ind w:left="851" w:hanging="851"/>
    </w:pPr>
    <w:rPr>
      <w:rFonts w:ascii="Arial" w:eastAsia="MS Mincho" w:hAnsi="Arial"/>
      <w:sz w:val="18"/>
      <w:lang w:eastAsia="en-US"/>
    </w:rPr>
  </w:style>
  <w:style w:type="character" w:customStyle="1" w:styleId="TANChar">
    <w:name w:val="TAN Char"/>
    <w:link w:val="TAN"/>
    <w:rsid w:val="00440A20"/>
    <w:rPr>
      <w:rFonts w:ascii="Arial" w:hAnsi="Arial"/>
      <w:sz w:val="18"/>
      <w:lang w:val="en-GB" w:eastAsia="en-US"/>
    </w:rPr>
  </w:style>
  <w:style w:type="paragraph" w:customStyle="1" w:styleId="LGTdoc">
    <w:name w:val="LGTdoc_본문"/>
    <w:basedOn w:val="Normal"/>
    <w:rsid w:val="009F61D9"/>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CRCoverPage">
    <w:name w:val="CR Cover Page"/>
    <w:rsid w:val="00AF7772"/>
    <w:pPr>
      <w:spacing w:after="120"/>
    </w:pPr>
    <w:rPr>
      <w:rFonts w:ascii="Arial" w:eastAsia="맑은 고딕" w:hAnsi="Arial"/>
      <w:lang w:val="en-GB" w:eastAsia="en-US"/>
    </w:rPr>
  </w:style>
  <w:style w:type="character" w:customStyle="1" w:styleId="B1Char">
    <w:name w:val="B1 Char"/>
    <w:link w:val="B1"/>
    <w:rsid w:val="004619A9"/>
    <w:rPr>
      <w:rFonts w:ascii="Times New Roman" w:eastAsia="MS Gothic" w:hAnsi="Times New Roman"/>
      <w:sz w:val="24"/>
      <w:lang w:val="en-GB" w:eastAsia="ja-JP"/>
    </w:rPr>
  </w:style>
  <w:style w:type="paragraph" w:styleId="ListParagraph">
    <w:name w:val="List Paragraph"/>
    <w:basedOn w:val="Normal"/>
    <w:uiPriority w:val="34"/>
    <w:qFormat/>
    <w:rsid w:val="000E10F2"/>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61085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074235">
      <w:bodyDiv w:val="1"/>
      <w:marLeft w:val="0"/>
      <w:marRight w:val="0"/>
      <w:marTop w:val="0"/>
      <w:marBottom w:val="0"/>
      <w:divBdr>
        <w:top w:val="none" w:sz="0" w:space="0" w:color="auto"/>
        <w:left w:val="none" w:sz="0" w:space="0" w:color="auto"/>
        <w:bottom w:val="none" w:sz="0" w:space="0" w:color="auto"/>
        <w:right w:val="none" w:sz="0" w:space="0" w:color="auto"/>
      </w:divBdr>
      <w:divsChild>
        <w:div w:id="311371559">
          <w:marLeft w:val="1800"/>
          <w:marRight w:val="0"/>
          <w:marTop w:val="67"/>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57954945">
      <w:bodyDiv w:val="1"/>
      <w:marLeft w:val="0"/>
      <w:marRight w:val="0"/>
      <w:marTop w:val="0"/>
      <w:marBottom w:val="0"/>
      <w:divBdr>
        <w:top w:val="none" w:sz="0" w:space="0" w:color="auto"/>
        <w:left w:val="none" w:sz="0" w:space="0" w:color="auto"/>
        <w:bottom w:val="none" w:sz="0" w:space="0" w:color="auto"/>
        <w:right w:val="none" w:sz="0" w:space="0" w:color="auto"/>
      </w:divBdr>
      <w:divsChild>
        <w:div w:id="2120444882">
          <w:marLeft w:val="1166"/>
          <w:marRight w:val="0"/>
          <w:marTop w:val="67"/>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0416172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5865993">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1578705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3707060">
      <w:bodyDiv w:val="1"/>
      <w:marLeft w:val="0"/>
      <w:marRight w:val="0"/>
      <w:marTop w:val="0"/>
      <w:marBottom w:val="0"/>
      <w:divBdr>
        <w:top w:val="none" w:sz="0" w:space="0" w:color="auto"/>
        <w:left w:val="none" w:sz="0" w:space="0" w:color="auto"/>
        <w:bottom w:val="none" w:sz="0" w:space="0" w:color="auto"/>
        <w:right w:val="none" w:sz="0" w:space="0" w:color="auto"/>
      </w:divBdr>
      <w:divsChild>
        <w:div w:id="264773633">
          <w:marLeft w:val="1800"/>
          <w:marRight w:val="0"/>
          <w:marTop w:val="67"/>
          <w:marBottom w:val="0"/>
          <w:divBdr>
            <w:top w:val="none" w:sz="0" w:space="0" w:color="auto"/>
            <w:left w:val="none" w:sz="0" w:space="0" w:color="auto"/>
            <w:bottom w:val="none" w:sz="0" w:space="0" w:color="auto"/>
            <w:right w:val="none" w:sz="0" w:space="0" w:color="auto"/>
          </w:divBdr>
        </w:div>
        <w:div w:id="275866268">
          <w:marLeft w:val="1800"/>
          <w:marRight w:val="0"/>
          <w:marTop w:val="67"/>
          <w:marBottom w:val="0"/>
          <w:divBdr>
            <w:top w:val="none" w:sz="0" w:space="0" w:color="auto"/>
            <w:left w:val="none" w:sz="0" w:space="0" w:color="auto"/>
            <w:bottom w:val="none" w:sz="0" w:space="0" w:color="auto"/>
            <w:right w:val="none" w:sz="0" w:space="0" w:color="auto"/>
          </w:divBdr>
        </w:div>
        <w:div w:id="704719967">
          <w:marLeft w:val="547"/>
          <w:marRight w:val="0"/>
          <w:marTop w:val="86"/>
          <w:marBottom w:val="0"/>
          <w:divBdr>
            <w:top w:val="none" w:sz="0" w:space="0" w:color="auto"/>
            <w:left w:val="none" w:sz="0" w:space="0" w:color="auto"/>
            <w:bottom w:val="none" w:sz="0" w:space="0" w:color="auto"/>
            <w:right w:val="none" w:sz="0" w:space="0" w:color="auto"/>
          </w:divBdr>
        </w:div>
        <w:div w:id="809831119">
          <w:marLeft w:val="1166"/>
          <w:marRight w:val="0"/>
          <w:marTop w:val="77"/>
          <w:marBottom w:val="0"/>
          <w:divBdr>
            <w:top w:val="none" w:sz="0" w:space="0" w:color="auto"/>
            <w:left w:val="none" w:sz="0" w:space="0" w:color="auto"/>
            <w:bottom w:val="none" w:sz="0" w:space="0" w:color="auto"/>
            <w:right w:val="none" w:sz="0" w:space="0" w:color="auto"/>
          </w:divBdr>
        </w:div>
        <w:div w:id="1018430729">
          <w:marLeft w:val="547"/>
          <w:marRight w:val="0"/>
          <w:marTop w:val="86"/>
          <w:marBottom w:val="0"/>
          <w:divBdr>
            <w:top w:val="none" w:sz="0" w:space="0" w:color="auto"/>
            <w:left w:val="none" w:sz="0" w:space="0" w:color="auto"/>
            <w:bottom w:val="none" w:sz="0" w:space="0" w:color="auto"/>
            <w:right w:val="none" w:sz="0" w:space="0" w:color="auto"/>
          </w:divBdr>
        </w:div>
        <w:div w:id="1060523154">
          <w:marLeft w:val="1166"/>
          <w:marRight w:val="0"/>
          <w:marTop w:val="77"/>
          <w:marBottom w:val="0"/>
          <w:divBdr>
            <w:top w:val="none" w:sz="0" w:space="0" w:color="auto"/>
            <w:left w:val="none" w:sz="0" w:space="0" w:color="auto"/>
            <w:bottom w:val="none" w:sz="0" w:space="0" w:color="auto"/>
            <w:right w:val="none" w:sz="0" w:space="0" w:color="auto"/>
          </w:divBdr>
        </w:div>
        <w:div w:id="1148132317">
          <w:marLeft w:val="1166"/>
          <w:marRight w:val="0"/>
          <w:marTop w:val="77"/>
          <w:marBottom w:val="0"/>
          <w:divBdr>
            <w:top w:val="none" w:sz="0" w:space="0" w:color="auto"/>
            <w:left w:val="none" w:sz="0" w:space="0" w:color="auto"/>
            <w:bottom w:val="none" w:sz="0" w:space="0" w:color="auto"/>
            <w:right w:val="none" w:sz="0" w:space="0" w:color="auto"/>
          </w:divBdr>
        </w:div>
        <w:div w:id="1461878653">
          <w:marLeft w:val="1166"/>
          <w:marRight w:val="0"/>
          <w:marTop w:val="77"/>
          <w:marBottom w:val="0"/>
          <w:divBdr>
            <w:top w:val="none" w:sz="0" w:space="0" w:color="auto"/>
            <w:left w:val="none" w:sz="0" w:space="0" w:color="auto"/>
            <w:bottom w:val="none" w:sz="0" w:space="0" w:color="auto"/>
            <w:right w:val="none" w:sz="0" w:space="0" w:color="auto"/>
          </w:divBdr>
        </w:div>
        <w:div w:id="1599680739">
          <w:marLeft w:val="1166"/>
          <w:marRight w:val="0"/>
          <w:marTop w:val="77"/>
          <w:marBottom w:val="0"/>
          <w:divBdr>
            <w:top w:val="none" w:sz="0" w:space="0" w:color="auto"/>
            <w:left w:val="none" w:sz="0" w:space="0" w:color="auto"/>
            <w:bottom w:val="none" w:sz="0" w:space="0" w:color="auto"/>
            <w:right w:val="none" w:sz="0" w:space="0" w:color="auto"/>
          </w:divBdr>
        </w:div>
        <w:div w:id="1953395679">
          <w:marLeft w:val="1800"/>
          <w:marRight w:val="0"/>
          <w:marTop w:val="67"/>
          <w:marBottom w:val="0"/>
          <w:divBdr>
            <w:top w:val="none" w:sz="0" w:space="0" w:color="auto"/>
            <w:left w:val="none" w:sz="0" w:space="0" w:color="auto"/>
            <w:bottom w:val="none" w:sz="0" w:space="0" w:color="auto"/>
            <w:right w:val="none" w:sz="0" w:space="0" w:color="auto"/>
          </w:divBdr>
        </w:div>
      </w:divsChild>
    </w:div>
    <w:div w:id="616840262">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5784960">
      <w:bodyDiv w:val="1"/>
      <w:marLeft w:val="0"/>
      <w:marRight w:val="0"/>
      <w:marTop w:val="0"/>
      <w:marBottom w:val="0"/>
      <w:divBdr>
        <w:top w:val="none" w:sz="0" w:space="0" w:color="auto"/>
        <w:left w:val="none" w:sz="0" w:space="0" w:color="auto"/>
        <w:bottom w:val="none" w:sz="0" w:space="0" w:color="auto"/>
        <w:right w:val="none" w:sz="0" w:space="0" w:color="auto"/>
      </w:divBdr>
      <w:divsChild>
        <w:div w:id="1734546297">
          <w:marLeft w:val="1800"/>
          <w:marRight w:val="0"/>
          <w:marTop w:val="5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3207468">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1555423">
      <w:bodyDiv w:val="1"/>
      <w:marLeft w:val="0"/>
      <w:marRight w:val="0"/>
      <w:marTop w:val="0"/>
      <w:marBottom w:val="0"/>
      <w:divBdr>
        <w:top w:val="none" w:sz="0" w:space="0" w:color="auto"/>
        <w:left w:val="none" w:sz="0" w:space="0" w:color="auto"/>
        <w:bottom w:val="none" w:sz="0" w:space="0" w:color="auto"/>
        <w:right w:val="none" w:sz="0" w:space="0" w:color="auto"/>
      </w:divBdr>
      <w:divsChild>
        <w:div w:id="589433132">
          <w:marLeft w:val="1800"/>
          <w:marRight w:val="0"/>
          <w:marTop w:val="67"/>
          <w:marBottom w:val="0"/>
          <w:divBdr>
            <w:top w:val="none" w:sz="0" w:space="0" w:color="auto"/>
            <w:left w:val="none" w:sz="0" w:space="0" w:color="auto"/>
            <w:bottom w:val="none" w:sz="0" w:space="0" w:color="auto"/>
            <w:right w:val="none" w:sz="0" w:space="0" w:color="auto"/>
          </w:divBdr>
        </w:div>
        <w:div w:id="1359700773">
          <w:marLeft w:val="2520"/>
          <w:marRight w:val="0"/>
          <w:marTop w:val="58"/>
          <w:marBottom w:val="0"/>
          <w:divBdr>
            <w:top w:val="none" w:sz="0" w:space="0" w:color="auto"/>
            <w:left w:val="none" w:sz="0" w:space="0" w:color="auto"/>
            <w:bottom w:val="none" w:sz="0" w:space="0" w:color="auto"/>
            <w:right w:val="none" w:sz="0" w:space="0" w:color="auto"/>
          </w:divBdr>
        </w:div>
        <w:div w:id="1757245979">
          <w:marLeft w:val="1166"/>
          <w:marRight w:val="0"/>
          <w:marTop w:val="77"/>
          <w:marBottom w:val="0"/>
          <w:divBdr>
            <w:top w:val="none" w:sz="0" w:space="0" w:color="auto"/>
            <w:left w:val="none" w:sz="0" w:space="0" w:color="auto"/>
            <w:bottom w:val="none" w:sz="0" w:space="0" w:color="auto"/>
            <w:right w:val="none" w:sz="0" w:space="0" w:color="auto"/>
          </w:divBdr>
        </w:div>
        <w:div w:id="1867524124">
          <w:marLeft w:val="2520"/>
          <w:marRight w:val="0"/>
          <w:marTop w:val="58"/>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4769043">
      <w:bodyDiv w:val="1"/>
      <w:marLeft w:val="0"/>
      <w:marRight w:val="0"/>
      <w:marTop w:val="0"/>
      <w:marBottom w:val="0"/>
      <w:divBdr>
        <w:top w:val="none" w:sz="0" w:space="0" w:color="auto"/>
        <w:left w:val="none" w:sz="0" w:space="0" w:color="auto"/>
        <w:bottom w:val="none" w:sz="0" w:space="0" w:color="auto"/>
        <w:right w:val="none" w:sz="0" w:space="0" w:color="auto"/>
      </w:divBdr>
      <w:divsChild>
        <w:div w:id="1198816990">
          <w:marLeft w:val="1166"/>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611780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751859">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2702332">
      <w:bodyDiv w:val="1"/>
      <w:marLeft w:val="0"/>
      <w:marRight w:val="0"/>
      <w:marTop w:val="0"/>
      <w:marBottom w:val="0"/>
      <w:divBdr>
        <w:top w:val="none" w:sz="0" w:space="0" w:color="auto"/>
        <w:left w:val="none" w:sz="0" w:space="0" w:color="auto"/>
        <w:bottom w:val="none" w:sz="0" w:space="0" w:color="auto"/>
        <w:right w:val="none" w:sz="0" w:space="0" w:color="auto"/>
      </w:divBdr>
      <w:divsChild>
        <w:div w:id="297758522">
          <w:marLeft w:val="3240"/>
          <w:marRight w:val="0"/>
          <w:marTop w:val="58"/>
          <w:marBottom w:val="0"/>
          <w:divBdr>
            <w:top w:val="none" w:sz="0" w:space="0" w:color="auto"/>
            <w:left w:val="none" w:sz="0" w:space="0" w:color="auto"/>
            <w:bottom w:val="none" w:sz="0" w:space="0" w:color="auto"/>
            <w:right w:val="none" w:sz="0" w:space="0" w:color="auto"/>
          </w:divBdr>
        </w:div>
        <w:div w:id="332417108">
          <w:marLeft w:val="2520"/>
          <w:marRight w:val="0"/>
          <w:marTop w:val="58"/>
          <w:marBottom w:val="0"/>
          <w:divBdr>
            <w:top w:val="none" w:sz="0" w:space="0" w:color="auto"/>
            <w:left w:val="none" w:sz="0" w:space="0" w:color="auto"/>
            <w:bottom w:val="none" w:sz="0" w:space="0" w:color="auto"/>
            <w:right w:val="none" w:sz="0" w:space="0" w:color="auto"/>
          </w:divBdr>
        </w:div>
        <w:div w:id="483936586">
          <w:marLeft w:val="2520"/>
          <w:marRight w:val="0"/>
          <w:marTop w:val="58"/>
          <w:marBottom w:val="0"/>
          <w:divBdr>
            <w:top w:val="none" w:sz="0" w:space="0" w:color="auto"/>
            <w:left w:val="none" w:sz="0" w:space="0" w:color="auto"/>
            <w:bottom w:val="none" w:sz="0" w:space="0" w:color="auto"/>
            <w:right w:val="none" w:sz="0" w:space="0" w:color="auto"/>
          </w:divBdr>
        </w:div>
        <w:div w:id="577177888">
          <w:marLeft w:val="3240"/>
          <w:marRight w:val="0"/>
          <w:marTop w:val="58"/>
          <w:marBottom w:val="0"/>
          <w:divBdr>
            <w:top w:val="none" w:sz="0" w:space="0" w:color="auto"/>
            <w:left w:val="none" w:sz="0" w:space="0" w:color="auto"/>
            <w:bottom w:val="none" w:sz="0" w:space="0" w:color="auto"/>
            <w:right w:val="none" w:sz="0" w:space="0" w:color="auto"/>
          </w:divBdr>
        </w:div>
        <w:div w:id="987169522">
          <w:marLeft w:val="1166"/>
          <w:marRight w:val="0"/>
          <w:marTop w:val="77"/>
          <w:marBottom w:val="0"/>
          <w:divBdr>
            <w:top w:val="none" w:sz="0" w:space="0" w:color="auto"/>
            <w:left w:val="none" w:sz="0" w:space="0" w:color="auto"/>
            <w:bottom w:val="none" w:sz="0" w:space="0" w:color="auto"/>
            <w:right w:val="none" w:sz="0" w:space="0" w:color="auto"/>
          </w:divBdr>
        </w:div>
        <w:div w:id="1107771460">
          <w:marLeft w:val="3240"/>
          <w:marRight w:val="0"/>
          <w:marTop w:val="58"/>
          <w:marBottom w:val="0"/>
          <w:divBdr>
            <w:top w:val="none" w:sz="0" w:space="0" w:color="auto"/>
            <w:left w:val="none" w:sz="0" w:space="0" w:color="auto"/>
            <w:bottom w:val="none" w:sz="0" w:space="0" w:color="auto"/>
            <w:right w:val="none" w:sz="0" w:space="0" w:color="auto"/>
          </w:divBdr>
        </w:div>
        <w:div w:id="2081054520">
          <w:marLeft w:val="1800"/>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509202">
      <w:bodyDiv w:val="1"/>
      <w:marLeft w:val="0"/>
      <w:marRight w:val="0"/>
      <w:marTop w:val="0"/>
      <w:marBottom w:val="0"/>
      <w:divBdr>
        <w:top w:val="none" w:sz="0" w:space="0" w:color="auto"/>
        <w:left w:val="none" w:sz="0" w:space="0" w:color="auto"/>
        <w:bottom w:val="none" w:sz="0" w:space="0" w:color="auto"/>
        <w:right w:val="none" w:sz="0" w:space="0" w:color="auto"/>
      </w:divBdr>
      <w:divsChild>
        <w:div w:id="575239676">
          <w:marLeft w:val="1166"/>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720009535">
      <w:bodyDiv w:val="1"/>
      <w:marLeft w:val="0"/>
      <w:marRight w:val="0"/>
      <w:marTop w:val="0"/>
      <w:marBottom w:val="0"/>
      <w:divBdr>
        <w:top w:val="none" w:sz="0" w:space="0" w:color="auto"/>
        <w:left w:val="none" w:sz="0" w:space="0" w:color="auto"/>
        <w:bottom w:val="none" w:sz="0" w:space="0" w:color="auto"/>
        <w:right w:val="none" w:sz="0" w:space="0" w:color="auto"/>
      </w:divBdr>
      <w:divsChild>
        <w:div w:id="574900772">
          <w:marLeft w:val="1166"/>
          <w:marRight w:val="0"/>
          <w:marTop w:val="86"/>
          <w:marBottom w:val="0"/>
          <w:divBdr>
            <w:top w:val="none" w:sz="0" w:space="0" w:color="auto"/>
            <w:left w:val="none" w:sz="0" w:space="0" w:color="auto"/>
            <w:bottom w:val="none" w:sz="0" w:space="0" w:color="auto"/>
            <w:right w:val="none" w:sz="0" w:space="0" w:color="auto"/>
          </w:divBdr>
        </w:div>
        <w:div w:id="1155992078">
          <w:marLeft w:val="1166"/>
          <w:marRight w:val="0"/>
          <w:marTop w:val="86"/>
          <w:marBottom w:val="0"/>
          <w:divBdr>
            <w:top w:val="none" w:sz="0" w:space="0" w:color="auto"/>
            <w:left w:val="none" w:sz="0" w:space="0" w:color="auto"/>
            <w:bottom w:val="none" w:sz="0" w:space="0" w:color="auto"/>
            <w:right w:val="none" w:sz="0" w:space="0" w:color="auto"/>
          </w:divBdr>
        </w:div>
        <w:div w:id="1411461217">
          <w:marLeft w:val="116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975704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0855624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8090559">
      <w:bodyDiv w:val="1"/>
      <w:marLeft w:val="0"/>
      <w:marRight w:val="0"/>
      <w:marTop w:val="0"/>
      <w:marBottom w:val="0"/>
      <w:divBdr>
        <w:top w:val="none" w:sz="0" w:space="0" w:color="auto"/>
        <w:left w:val="none" w:sz="0" w:space="0" w:color="auto"/>
        <w:bottom w:val="none" w:sz="0" w:space="0" w:color="auto"/>
        <w:right w:val="none" w:sz="0" w:space="0" w:color="auto"/>
      </w:divBdr>
    </w:div>
    <w:div w:id="2139490906">
      <w:bodyDiv w:val="1"/>
      <w:marLeft w:val="0"/>
      <w:marRight w:val="0"/>
      <w:marTop w:val="0"/>
      <w:marBottom w:val="0"/>
      <w:divBdr>
        <w:top w:val="none" w:sz="0" w:space="0" w:color="auto"/>
        <w:left w:val="none" w:sz="0" w:space="0" w:color="auto"/>
        <w:bottom w:val="none" w:sz="0" w:space="0" w:color="auto"/>
        <w:right w:val="none" w:sz="0" w:space="0" w:color="auto"/>
      </w:divBdr>
      <w:divsChild>
        <w:div w:id="517237601">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ntTable" Target="fontTable.xml"/><Relationship Id="rId13" Type="http://schemas.openxmlformats.org/officeDocument/2006/relationships/theme" Target="theme/theme1.xml"/><Relationship Id="rId14" Type="http://schemas.microsoft.com/office/2011/relationships/people" Target="peop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7A78BC-BD3C-C84E-8DC4-8034B4886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588</TotalTime>
  <Pages>6</Pages>
  <Words>1777</Words>
  <Characters>10134</Characters>
  <Application>Microsoft Macintosh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ETRI</Company>
  <LinksUpToDate>false</LinksUpToDate>
  <CharactersWithSpaces>11888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Eunkyung Kim</dc:creator>
  <cp:keywords/>
  <dc:description/>
  <cp:lastModifiedBy>Eunkyung Kim</cp:lastModifiedBy>
  <cp:revision>23</cp:revision>
  <cp:lastPrinted>2014-05-09T11:56:00Z</cp:lastPrinted>
  <dcterms:created xsi:type="dcterms:W3CDTF">2015-09-24T06:14:00Z</dcterms:created>
  <dcterms:modified xsi:type="dcterms:W3CDTF">2015-09-25T12:50:00Z</dcterms:modified>
  <cp:category/>
</cp:coreProperties>
</file>